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CB" w:rsidRPr="009374CB" w:rsidRDefault="009374CB">
      <w:pPr>
        <w:spacing w:after="280" w:line="259" w:lineRule="auto"/>
        <w:ind w:left="10" w:right="18" w:hanging="10"/>
        <w:jc w:val="center"/>
        <w:rPr>
          <w:color w:val="5B9BD5" w:themeColor="accent1"/>
          <w:sz w:val="28"/>
          <w:u w:val="single"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4CB">
        <w:rPr>
          <w:color w:val="5B9BD5" w:themeColor="accent1"/>
          <w:sz w:val="28"/>
          <w:u w:val="single" w:color="00000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131</w:t>
      </w:r>
      <w:r>
        <w:rPr>
          <w:color w:val="5B9BD5" w:themeColor="accent1"/>
          <w:sz w:val="28"/>
          <w:u w:val="single"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374CB">
        <w:rPr>
          <w:color w:val="5B9BD5" w:themeColor="accent1"/>
          <w:sz w:val="28"/>
          <w:u w:val="single" w:color="00000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74CB">
        <w:rPr>
          <w:color w:val="5B9BD5" w:themeColor="accent1"/>
          <w:sz w:val="28"/>
          <w:u w:val="single"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СУ „К.</w:t>
      </w:r>
      <w:r>
        <w:rPr>
          <w:color w:val="5B9BD5" w:themeColor="accent1"/>
          <w:sz w:val="28"/>
          <w:u w:val="single"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74CB">
        <w:rPr>
          <w:color w:val="5B9BD5" w:themeColor="accent1"/>
          <w:sz w:val="28"/>
          <w:u w:val="single"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А.</w:t>
      </w:r>
      <w:r>
        <w:rPr>
          <w:color w:val="5B9BD5" w:themeColor="accent1"/>
          <w:sz w:val="28"/>
          <w:u w:val="single"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9374CB">
        <w:rPr>
          <w:color w:val="5B9BD5" w:themeColor="accent1"/>
          <w:sz w:val="28"/>
          <w:u w:val="single" w:color="0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Тимирязев“</w:t>
      </w:r>
      <w:proofErr w:type="gramEnd"/>
    </w:p>
    <w:p w:rsidR="00B175F8" w:rsidRDefault="00F3330B">
      <w:pPr>
        <w:spacing w:after="280" w:line="259" w:lineRule="auto"/>
        <w:ind w:left="10" w:right="18" w:hanging="10"/>
        <w:jc w:val="center"/>
      </w:pPr>
      <w:r>
        <w:rPr>
          <w:b/>
          <w:sz w:val="28"/>
          <w:u w:val="single" w:color="000000"/>
        </w:rPr>
        <w:t>Критерии за оценяване по музика</w:t>
      </w:r>
      <w:r>
        <w:rPr>
          <w:b/>
          <w:sz w:val="28"/>
        </w:rPr>
        <w:t xml:space="preserve"> </w:t>
      </w:r>
    </w:p>
    <w:p w:rsidR="00B175F8" w:rsidRDefault="006F7F8C">
      <w:pPr>
        <w:spacing w:after="210" w:line="259" w:lineRule="auto"/>
        <w:ind w:left="10" w:right="7" w:hanging="10"/>
        <w:jc w:val="center"/>
        <w:rPr>
          <w:b/>
          <w:sz w:val="28"/>
        </w:rPr>
      </w:pPr>
      <w:r>
        <w:rPr>
          <w:b/>
          <w:sz w:val="28"/>
          <w:u w:val="single" w:color="000000"/>
        </w:rPr>
        <w:t xml:space="preserve">V, VI , VII, </w:t>
      </w:r>
      <w:r>
        <w:rPr>
          <w:b/>
          <w:sz w:val="28"/>
          <w:u w:val="single" w:color="000000"/>
          <w:lang w:val="en-US"/>
        </w:rPr>
        <w:t xml:space="preserve">VIII, IX, X </w:t>
      </w:r>
      <w:r w:rsidR="00F3330B">
        <w:rPr>
          <w:b/>
          <w:sz w:val="28"/>
          <w:u w:val="single" w:color="000000"/>
        </w:rPr>
        <w:t>клас</w:t>
      </w:r>
      <w:r w:rsidR="00F3330B">
        <w:rPr>
          <w:b/>
          <w:sz w:val="28"/>
        </w:rPr>
        <w:t xml:space="preserve"> </w:t>
      </w:r>
    </w:p>
    <w:p w:rsidR="009374CB" w:rsidRDefault="009374CB">
      <w:pPr>
        <w:spacing w:after="210" w:line="259" w:lineRule="auto"/>
        <w:ind w:left="10" w:right="7" w:hanging="10"/>
        <w:jc w:val="center"/>
        <w:rPr>
          <w:b/>
          <w:sz w:val="28"/>
        </w:rPr>
      </w:pPr>
      <w:r>
        <w:rPr>
          <w:b/>
          <w:sz w:val="28"/>
        </w:rPr>
        <w:t>(Изготвил: Рая Христова)</w:t>
      </w:r>
    </w:p>
    <w:p w:rsidR="00CD397E" w:rsidRDefault="00CD397E">
      <w:pPr>
        <w:spacing w:after="210" w:line="259" w:lineRule="auto"/>
        <w:ind w:left="10" w:right="7" w:hanging="10"/>
        <w:jc w:val="center"/>
      </w:pPr>
    </w:p>
    <w:p w:rsidR="00B175F8" w:rsidRPr="00CD397E" w:rsidRDefault="00F3330B">
      <w:pPr>
        <w:spacing w:after="236" w:line="285" w:lineRule="auto"/>
        <w:ind w:left="0" w:right="2" w:firstLine="0"/>
        <w:rPr>
          <w:sz w:val="24"/>
          <w:szCs w:val="24"/>
        </w:rPr>
      </w:pPr>
      <w:r w:rsidRPr="00CD397E">
        <w:rPr>
          <w:b/>
          <w:sz w:val="24"/>
          <w:szCs w:val="24"/>
        </w:rPr>
        <w:t xml:space="preserve">Отличен 6 – </w:t>
      </w:r>
      <w:r w:rsidRPr="00CD397E">
        <w:rPr>
          <w:sz w:val="24"/>
          <w:szCs w:val="24"/>
        </w:rPr>
        <w:t xml:space="preserve">ученикът постига напълно очакваните резултати от учебните програми, няма пропуски; усвоени са всички нови понятия и ученикът ги използва правилно; прилагат се самостоятелно по различни учебни задачи и ситуации и водят до правилен (верен отговор) резултат. </w:t>
      </w:r>
    </w:p>
    <w:p w:rsidR="00B175F8" w:rsidRPr="00CD397E" w:rsidRDefault="00F3330B">
      <w:pPr>
        <w:spacing w:after="183"/>
        <w:ind w:left="0" w:right="2" w:firstLine="0"/>
        <w:rPr>
          <w:sz w:val="24"/>
          <w:szCs w:val="24"/>
        </w:rPr>
      </w:pPr>
      <w:r w:rsidRPr="00CD397E">
        <w:rPr>
          <w:b/>
          <w:sz w:val="24"/>
          <w:szCs w:val="24"/>
        </w:rPr>
        <w:t xml:space="preserve">Много добър 5 – </w:t>
      </w:r>
      <w:r w:rsidRPr="00CD397E">
        <w:rPr>
          <w:sz w:val="24"/>
          <w:szCs w:val="24"/>
        </w:rPr>
        <w:t xml:space="preserve">ученикът постига с малки изключения очакваните резултати от учебните програми; показва незначителни пропуски в знанията и уменията си; показва неувереност и нестабилност в действията си. </w:t>
      </w:r>
    </w:p>
    <w:p w:rsidR="00B175F8" w:rsidRPr="00CD397E" w:rsidRDefault="00F3330B">
      <w:pPr>
        <w:spacing w:after="182"/>
        <w:ind w:left="0" w:right="2" w:firstLine="0"/>
        <w:rPr>
          <w:sz w:val="24"/>
          <w:szCs w:val="24"/>
        </w:rPr>
      </w:pPr>
      <w:r w:rsidRPr="00CD397E">
        <w:rPr>
          <w:b/>
          <w:sz w:val="24"/>
          <w:szCs w:val="24"/>
        </w:rPr>
        <w:t>Добър 4</w:t>
      </w:r>
      <w:r w:rsidRPr="00CD397E">
        <w:rPr>
          <w:sz w:val="24"/>
          <w:szCs w:val="24"/>
        </w:rPr>
        <w:t xml:space="preserve"> – ученикът постига преобладаваща част от очакваните резултати от учебните програми; показва придобитите знания и умения с малки пропуски и/или неточности, нуждае се от помощ при прилагането им в непознати ситуации; </w:t>
      </w:r>
    </w:p>
    <w:p w:rsidR="00B175F8" w:rsidRPr="00CD397E" w:rsidRDefault="00F3330B">
      <w:pPr>
        <w:spacing w:after="229" w:line="285" w:lineRule="auto"/>
        <w:ind w:left="0" w:right="2" w:firstLine="0"/>
        <w:rPr>
          <w:sz w:val="24"/>
          <w:szCs w:val="24"/>
        </w:rPr>
      </w:pPr>
      <w:r w:rsidRPr="00CD397E">
        <w:rPr>
          <w:b/>
          <w:sz w:val="24"/>
          <w:szCs w:val="24"/>
        </w:rPr>
        <w:t xml:space="preserve">Среден 3 </w:t>
      </w:r>
      <w:r w:rsidRPr="00CD397E">
        <w:rPr>
          <w:sz w:val="24"/>
          <w:szCs w:val="24"/>
        </w:rPr>
        <w:t xml:space="preserve">-  ученикът постига само отделни очаквани резултати от учебните програми; в знанията и уменията си има сериозни пропуски и допуска много </w:t>
      </w:r>
      <w:proofErr w:type="spellStart"/>
      <w:r w:rsidRPr="00CD397E">
        <w:rPr>
          <w:sz w:val="24"/>
          <w:szCs w:val="24"/>
        </w:rPr>
        <w:t>грешки;усвоени</w:t>
      </w:r>
      <w:proofErr w:type="spellEnd"/>
      <w:r w:rsidRPr="00CD397E">
        <w:rPr>
          <w:sz w:val="24"/>
          <w:szCs w:val="24"/>
        </w:rPr>
        <w:t xml:space="preserve"> са само някои от новите понятия; притежава малка част от компетентностите, определени като очаквани резултати в учебните програми. </w:t>
      </w:r>
    </w:p>
    <w:p w:rsidR="00B175F8" w:rsidRPr="00CD397E" w:rsidRDefault="00F3330B">
      <w:pPr>
        <w:spacing w:after="259" w:line="259" w:lineRule="auto"/>
        <w:ind w:left="0" w:right="2" w:firstLine="0"/>
        <w:rPr>
          <w:sz w:val="24"/>
          <w:szCs w:val="24"/>
        </w:rPr>
      </w:pPr>
      <w:r w:rsidRPr="00CD397E">
        <w:rPr>
          <w:b/>
          <w:sz w:val="24"/>
          <w:szCs w:val="24"/>
        </w:rPr>
        <w:t>Слаб 2</w:t>
      </w:r>
      <w:r w:rsidRPr="00CD397E">
        <w:rPr>
          <w:sz w:val="24"/>
          <w:szCs w:val="24"/>
        </w:rPr>
        <w:t xml:space="preserve"> – ученикът не постига очакваните резултати от учебните програми. </w:t>
      </w:r>
    </w:p>
    <w:p w:rsidR="00B175F8" w:rsidRPr="00CD397E" w:rsidRDefault="00F3330B">
      <w:pPr>
        <w:numPr>
          <w:ilvl w:val="0"/>
          <w:numId w:val="1"/>
        </w:numPr>
        <w:spacing w:after="261" w:line="261" w:lineRule="auto"/>
        <w:ind w:right="0" w:hanging="388"/>
        <w:jc w:val="left"/>
        <w:rPr>
          <w:sz w:val="24"/>
          <w:szCs w:val="24"/>
        </w:rPr>
      </w:pPr>
      <w:r w:rsidRPr="00CD397E">
        <w:rPr>
          <w:b/>
          <w:sz w:val="24"/>
          <w:szCs w:val="24"/>
          <w:u w:val="single" w:color="000000"/>
        </w:rPr>
        <w:t>клас</w:t>
      </w:r>
      <w:r w:rsidRPr="00CD397E">
        <w:rPr>
          <w:b/>
          <w:sz w:val="24"/>
          <w:szCs w:val="24"/>
        </w:rPr>
        <w:t xml:space="preserve"> </w:t>
      </w:r>
    </w:p>
    <w:p w:rsidR="00B175F8" w:rsidRPr="00CD397E" w:rsidRDefault="00F3330B">
      <w:pPr>
        <w:spacing w:after="438" w:line="261" w:lineRule="auto"/>
        <w:ind w:left="-5" w:right="0" w:hanging="10"/>
        <w:jc w:val="left"/>
        <w:rPr>
          <w:sz w:val="24"/>
          <w:szCs w:val="24"/>
        </w:rPr>
      </w:pPr>
      <w:r w:rsidRPr="00CD397E">
        <w:rPr>
          <w:b/>
          <w:sz w:val="24"/>
          <w:szCs w:val="24"/>
          <w:u w:val="single" w:color="000000"/>
        </w:rPr>
        <w:t>Учениците в V клас трябва да:</w:t>
      </w:r>
      <w:r w:rsidRPr="00CD397E">
        <w:rPr>
          <w:b/>
          <w:sz w:val="24"/>
          <w:szCs w:val="24"/>
        </w:rPr>
        <w:t xml:space="preserve">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Изпълняват според възможностите си авторски или народни песни по избор от училищния репертоар, както и „ Химн на Европа“, „Химн на Република България“ и „Химн на Св.Св. Кирил и Методий“. </w:t>
      </w:r>
    </w:p>
    <w:p w:rsidR="00B175F8" w:rsidRPr="00CD397E" w:rsidRDefault="00F3330B">
      <w:pPr>
        <w:numPr>
          <w:ilvl w:val="1"/>
          <w:numId w:val="1"/>
        </w:numPr>
        <w:spacing w:line="259" w:lineRule="auto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Възпроизвеждат  ритъм по слух и графичен запис.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Разпознават по звучност и състав различни оркестри и определят принадлежност на музикални инструменти към установените в практиката видове и групи. </w:t>
      </w:r>
    </w:p>
    <w:p w:rsidR="00B175F8" w:rsidRPr="00CD397E" w:rsidRDefault="00F3330B">
      <w:pPr>
        <w:numPr>
          <w:ilvl w:val="1"/>
          <w:numId w:val="1"/>
        </w:numPr>
        <w:spacing w:after="0" w:line="259" w:lineRule="auto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lastRenderedPageBreak/>
        <w:t xml:space="preserve">Разпознават фолклорна музика от Тракия, Пирин, Родопите, безмензурност, размери </w:t>
      </w:r>
    </w:p>
    <w:p w:rsidR="00B175F8" w:rsidRPr="00CD397E" w:rsidRDefault="00F3330B">
      <w:pPr>
        <w:spacing w:after="243" w:line="259" w:lineRule="auto"/>
        <w:ind w:left="721" w:right="2" w:firstLine="0"/>
        <w:rPr>
          <w:sz w:val="24"/>
          <w:szCs w:val="24"/>
        </w:rPr>
      </w:pPr>
      <w:r w:rsidRPr="00CD397E">
        <w:rPr>
          <w:sz w:val="24"/>
          <w:szCs w:val="24"/>
        </w:rPr>
        <w:t xml:space="preserve">5/8,7/8а,7/8б, 9/8а.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Знаят основните формообразуващи принципи в музиката и ги откриват в изучаваните музикални форми и творби от училищния репертоар и ги свързват с определени графични модели – едноделна, двуделна, триделна, рондо. </w:t>
      </w:r>
    </w:p>
    <w:p w:rsidR="00B175F8" w:rsidRPr="00CD397E" w:rsidRDefault="00F3330B" w:rsidP="006F7F8C">
      <w:pPr>
        <w:numPr>
          <w:ilvl w:val="1"/>
          <w:numId w:val="1"/>
        </w:numPr>
        <w:spacing w:after="113" w:line="259" w:lineRule="auto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>Знаят имената на първите български композитори и изпълняват песни от тях.</w:t>
      </w:r>
      <w:r w:rsidRPr="00CD397E">
        <w:rPr>
          <w:b/>
          <w:sz w:val="24"/>
          <w:szCs w:val="24"/>
        </w:rPr>
        <w:t xml:space="preserve">  </w:t>
      </w:r>
    </w:p>
    <w:p w:rsidR="00B175F8" w:rsidRPr="00CD397E" w:rsidRDefault="00F3330B">
      <w:pPr>
        <w:spacing w:after="218" w:line="259" w:lineRule="auto"/>
        <w:ind w:left="0" w:right="0" w:firstLine="0"/>
        <w:jc w:val="left"/>
        <w:rPr>
          <w:sz w:val="24"/>
          <w:szCs w:val="24"/>
        </w:rPr>
      </w:pPr>
      <w:r w:rsidRPr="00CD397E">
        <w:rPr>
          <w:b/>
          <w:sz w:val="24"/>
          <w:szCs w:val="24"/>
        </w:rPr>
        <w:t xml:space="preserve"> </w:t>
      </w:r>
    </w:p>
    <w:p w:rsidR="00B175F8" w:rsidRPr="00CD397E" w:rsidRDefault="00F3330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D397E">
        <w:rPr>
          <w:b/>
          <w:sz w:val="24"/>
          <w:szCs w:val="24"/>
        </w:rPr>
        <w:t xml:space="preserve"> </w:t>
      </w:r>
    </w:p>
    <w:p w:rsidR="00B175F8" w:rsidRPr="00CD397E" w:rsidRDefault="00F3330B">
      <w:pPr>
        <w:numPr>
          <w:ilvl w:val="0"/>
          <w:numId w:val="1"/>
        </w:numPr>
        <w:spacing w:after="261" w:line="261" w:lineRule="auto"/>
        <w:ind w:right="0" w:hanging="388"/>
        <w:jc w:val="left"/>
        <w:rPr>
          <w:sz w:val="24"/>
          <w:szCs w:val="24"/>
        </w:rPr>
      </w:pPr>
      <w:r w:rsidRPr="00CD397E">
        <w:rPr>
          <w:b/>
          <w:sz w:val="24"/>
          <w:szCs w:val="24"/>
          <w:u w:val="single" w:color="000000"/>
        </w:rPr>
        <w:t>клас</w:t>
      </w:r>
      <w:r w:rsidRPr="00CD397E">
        <w:rPr>
          <w:b/>
          <w:sz w:val="24"/>
          <w:szCs w:val="24"/>
        </w:rPr>
        <w:t xml:space="preserve"> </w:t>
      </w:r>
    </w:p>
    <w:p w:rsidR="00B175F8" w:rsidRPr="00CD397E" w:rsidRDefault="00F3330B">
      <w:pPr>
        <w:spacing w:after="443" w:line="261" w:lineRule="auto"/>
        <w:ind w:left="-5" w:right="0" w:hanging="10"/>
        <w:jc w:val="left"/>
        <w:rPr>
          <w:sz w:val="24"/>
          <w:szCs w:val="24"/>
        </w:rPr>
      </w:pPr>
      <w:r w:rsidRPr="00CD397E">
        <w:rPr>
          <w:b/>
          <w:sz w:val="24"/>
          <w:szCs w:val="24"/>
          <w:u w:val="single" w:color="000000"/>
        </w:rPr>
        <w:t>Учениците в VI  клас трябва да:</w:t>
      </w:r>
      <w:r w:rsidRPr="00CD397E">
        <w:rPr>
          <w:b/>
          <w:sz w:val="24"/>
          <w:szCs w:val="24"/>
        </w:rPr>
        <w:t xml:space="preserve">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>Изпълняват най – малко четири песни от училищния репертоар и ги интерпретират според възможностите си. -</w:t>
      </w:r>
      <w:r w:rsidRPr="00CD397E">
        <w:rPr>
          <w:rFonts w:eastAsia="Arial"/>
          <w:sz w:val="24"/>
          <w:szCs w:val="24"/>
        </w:rPr>
        <w:t xml:space="preserve"> </w:t>
      </w:r>
      <w:r w:rsidRPr="00CD397E">
        <w:rPr>
          <w:sz w:val="24"/>
          <w:szCs w:val="24"/>
        </w:rPr>
        <w:t xml:space="preserve">Изразяват лични предпочитания и изпълняват по избор песен от училищния и/или извънучилищния репертоар.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Пеят по слух според възможностите си две теми от изучавани музикални произведения и ги свързват с съответната творба и автор.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>Коментират  ролята на изразните средства в музиката от различни жанрове и стилове. -</w:t>
      </w:r>
      <w:r w:rsidRPr="00CD397E">
        <w:rPr>
          <w:rFonts w:eastAsia="Arial"/>
          <w:sz w:val="24"/>
          <w:szCs w:val="24"/>
        </w:rPr>
        <w:t xml:space="preserve"> </w:t>
      </w:r>
      <w:r w:rsidRPr="00CD397E">
        <w:rPr>
          <w:sz w:val="24"/>
          <w:szCs w:val="24"/>
        </w:rPr>
        <w:t xml:space="preserve">Разпознават  по звучност и състав различни оркестри, определят  принадлежност на музикални инструменти към установените в практиката видове и групи.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Разпознават  характерни метрични явления – безмензурност, както и </w:t>
      </w:r>
      <w:proofErr w:type="spellStart"/>
      <w:r w:rsidRPr="00CD397E">
        <w:rPr>
          <w:sz w:val="24"/>
          <w:szCs w:val="24"/>
        </w:rPr>
        <w:t>метрума</w:t>
      </w:r>
      <w:proofErr w:type="spellEnd"/>
      <w:r w:rsidRPr="00CD397E">
        <w:rPr>
          <w:sz w:val="24"/>
          <w:szCs w:val="24"/>
        </w:rPr>
        <w:t xml:space="preserve"> на музика в 11/8,13/8 в песни и инструментални мелодии от училищния репертоар.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Разпознават  по слух метрични групи, включващи нотни стойности до осмина и ги свързва с графични символи.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>Познават основни формообразуващи принципи в музиката и ги открива в изучаваните музикални форми и творби от училищния репертоар -  вариационна и сложна триделна, -</w:t>
      </w:r>
      <w:r w:rsidRPr="00CD397E">
        <w:rPr>
          <w:rFonts w:eastAsia="Arial"/>
          <w:sz w:val="24"/>
          <w:szCs w:val="24"/>
        </w:rPr>
        <w:t xml:space="preserve"> </w:t>
      </w:r>
      <w:r w:rsidRPr="00CD397E">
        <w:rPr>
          <w:sz w:val="24"/>
          <w:szCs w:val="24"/>
        </w:rPr>
        <w:t xml:space="preserve">Разпознават  музика и коментират  обреди от различни фолклорни области в България, включително от своя регион – Шопско, Северна България, Добруджа.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lastRenderedPageBreak/>
        <w:t xml:space="preserve">Знаят имената на български композитори класици, като ги свързват  с по – едно тяхно произведение. </w:t>
      </w:r>
    </w:p>
    <w:p w:rsidR="00B175F8" w:rsidRPr="00CD397E" w:rsidRDefault="00F3330B">
      <w:pPr>
        <w:numPr>
          <w:ilvl w:val="1"/>
          <w:numId w:val="1"/>
        </w:numPr>
        <w:spacing w:line="259" w:lineRule="auto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Познават музика на други народи и етноси, като откриват сходства и различия. </w:t>
      </w:r>
    </w:p>
    <w:p w:rsidR="00B175F8" w:rsidRPr="00CD397E" w:rsidRDefault="00F3330B">
      <w:pPr>
        <w:numPr>
          <w:ilvl w:val="1"/>
          <w:numId w:val="1"/>
        </w:numPr>
        <w:spacing w:after="0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Знаят  имената на трима музиканти или  музикални формации от различни жанрове и ги свързват  с типични произведения. </w:t>
      </w:r>
    </w:p>
    <w:p w:rsidR="00B175F8" w:rsidRPr="00CD397E" w:rsidRDefault="00F3330B">
      <w:pPr>
        <w:spacing w:after="12" w:line="259" w:lineRule="auto"/>
        <w:ind w:left="0" w:right="0" w:firstLine="0"/>
        <w:jc w:val="left"/>
        <w:rPr>
          <w:sz w:val="24"/>
          <w:szCs w:val="24"/>
        </w:rPr>
      </w:pPr>
      <w:r w:rsidRPr="00CD397E">
        <w:rPr>
          <w:sz w:val="24"/>
          <w:szCs w:val="24"/>
        </w:rPr>
        <w:t xml:space="preserve"> </w:t>
      </w:r>
    </w:p>
    <w:p w:rsidR="00B175F8" w:rsidRPr="00CD397E" w:rsidRDefault="00F3330B">
      <w:pPr>
        <w:spacing w:after="17" w:line="259" w:lineRule="auto"/>
        <w:ind w:left="0" w:right="0" w:firstLine="0"/>
        <w:jc w:val="left"/>
        <w:rPr>
          <w:sz w:val="24"/>
          <w:szCs w:val="24"/>
        </w:rPr>
      </w:pPr>
      <w:r w:rsidRPr="00CD397E">
        <w:rPr>
          <w:sz w:val="24"/>
          <w:szCs w:val="24"/>
        </w:rPr>
        <w:t xml:space="preserve"> </w:t>
      </w:r>
    </w:p>
    <w:p w:rsidR="00B175F8" w:rsidRPr="00CD397E" w:rsidRDefault="00F3330B">
      <w:pPr>
        <w:spacing w:after="56" w:line="259" w:lineRule="auto"/>
        <w:ind w:left="0" w:right="0" w:firstLine="0"/>
        <w:jc w:val="left"/>
        <w:rPr>
          <w:sz w:val="24"/>
          <w:szCs w:val="24"/>
        </w:rPr>
      </w:pPr>
      <w:r w:rsidRPr="00CD397E">
        <w:rPr>
          <w:sz w:val="24"/>
          <w:szCs w:val="24"/>
        </w:rPr>
        <w:t xml:space="preserve"> </w:t>
      </w:r>
    </w:p>
    <w:p w:rsidR="00B175F8" w:rsidRPr="00CD397E" w:rsidRDefault="00F3330B">
      <w:pPr>
        <w:numPr>
          <w:ilvl w:val="0"/>
          <w:numId w:val="1"/>
        </w:numPr>
        <w:spacing w:after="261" w:line="261" w:lineRule="auto"/>
        <w:ind w:right="0" w:hanging="388"/>
        <w:jc w:val="left"/>
        <w:rPr>
          <w:sz w:val="24"/>
          <w:szCs w:val="24"/>
        </w:rPr>
      </w:pPr>
      <w:r w:rsidRPr="00CD397E">
        <w:rPr>
          <w:b/>
          <w:sz w:val="24"/>
          <w:szCs w:val="24"/>
          <w:u w:val="single" w:color="000000"/>
        </w:rPr>
        <w:t>клас</w:t>
      </w:r>
      <w:r w:rsidRPr="00CD397E">
        <w:rPr>
          <w:b/>
          <w:sz w:val="24"/>
          <w:szCs w:val="24"/>
        </w:rPr>
        <w:t xml:space="preserve">  </w:t>
      </w:r>
    </w:p>
    <w:p w:rsidR="00B175F8" w:rsidRPr="00CD397E" w:rsidRDefault="00F3330B">
      <w:pPr>
        <w:spacing w:after="438" w:line="261" w:lineRule="auto"/>
        <w:ind w:left="-5" w:right="0" w:hanging="10"/>
        <w:jc w:val="left"/>
        <w:rPr>
          <w:sz w:val="24"/>
          <w:szCs w:val="24"/>
        </w:rPr>
      </w:pPr>
      <w:r w:rsidRPr="00CD397E">
        <w:rPr>
          <w:b/>
          <w:sz w:val="24"/>
          <w:szCs w:val="24"/>
          <w:u w:val="single" w:color="000000"/>
        </w:rPr>
        <w:t>Учениците в VII  клас трябва да:</w:t>
      </w:r>
      <w:r w:rsidRPr="00CD397E">
        <w:rPr>
          <w:b/>
          <w:sz w:val="24"/>
          <w:szCs w:val="24"/>
        </w:rPr>
        <w:t xml:space="preserve"> </w:t>
      </w:r>
    </w:p>
    <w:p w:rsidR="00B175F8" w:rsidRPr="00CD397E" w:rsidRDefault="00F3330B">
      <w:pPr>
        <w:numPr>
          <w:ilvl w:val="1"/>
          <w:numId w:val="1"/>
        </w:numPr>
        <w:spacing w:after="359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Пеят  най-малко пет песни по избор от училищни и/или извънучилищния  репертоар и ги интерпретират  според възможностите си, изразяват  лични предпочитания.  </w:t>
      </w:r>
    </w:p>
    <w:p w:rsidR="00B175F8" w:rsidRPr="00CD397E" w:rsidRDefault="00F3330B">
      <w:pPr>
        <w:numPr>
          <w:ilvl w:val="1"/>
          <w:numId w:val="1"/>
        </w:numPr>
        <w:spacing w:after="364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Пеят  по слух според възможностите си три теми от изучавани музикални произведения и ги свързват  със съответната творба и автор.  </w:t>
      </w:r>
    </w:p>
    <w:p w:rsidR="00B175F8" w:rsidRPr="00CD397E" w:rsidRDefault="00F3330B">
      <w:pPr>
        <w:numPr>
          <w:ilvl w:val="1"/>
          <w:numId w:val="1"/>
        </w:numPr>
        <w:spacing w:after="360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Разпознават  по характерна музика пет танца и танцуват  според възможностите и желанията си най-малко два от тях. </w:t>
      </w:r>
    </w:p>
    <w:p w:rsidR="00B175F8" w:rsidRPr="00CD397E" w:rsidRDefault="00F3330B">
      <w:pPr>
        <w:numPr>
          <w:ilvl w:val="1"/>
          <w:numId w:val="1"/>
        </w:numPr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Познават съвременни комуникационни канали за реализация на музикална продукция  в публичната сфера, знаят  основни начини за търсене, събиране, съхранение, обработка и разпространение на музикална информация. </w:t>
      </w:r>
    </w:p>
    <w:p w:rsidR="00B175F8" w:rsidRPr="00CD397E" w:rsidRDefault="00F3330B">
      <w:pPr>
        <w:numPr>
          <w:ilvl w:val="1"/>
          <w:numId w:val="1"/>
        </w:numPr>
        <w:spacing w:after="339" w:line="259" w:lineRule="auto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Коментират  ролята на изразните средства в музика от различни жанрове и стилове.   </w:t>
      </w:r>
    </w:p>
    <w:p w:rsidR="00B175F8" w:rsidRPr="00CD397E" w:rsidRDefault="00F3330B">
      <w:pPr>
        <w:numPr>
          <w:ilvl w:val="1"/>
          <w:numId w:val="1"/>
        </w:numPr>
        <w:spacing w:after="359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Разпознават  по звучност и състав различни оркестри, определят принадлежност на музикални инструменти към установените в практиката видове и групи.  </w:t>
      </w:r>
    </w:p>
    <w:p w:rsidR="00B175F8" w:rsidRPr="00CD397E" w:rsidRDefault="00F3330B">
      <w:pPr>
        <w:numPr>
          <w:ilvl w:val="1"/>
          <w:numId w:val="1"/>
        </w:numPr>
        <w:spacing w:after="364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Разпознават  характерни метрични явления, </w:t>
      </w:r>
      <w:proofErr w:type="spellStart"/>
      <w:r w:rsidRPr="00CD397E">
        <w:rPr>
          <w:sz w:val="24"/>
          <w:szCs w:val="24"/>
        </w:rPr>
        <w:t>равноделни</w:t>
      </w:r>
      <w:proofErr w:type="spellEnd"/>
      <w:r w:rsidRPr="00CD397E">
        <w:rPr>
          <w:sz w:val="24"/>
          <w:szCs w:val="24"/>
        </w:rPr>
        <w:t xml:space="preserve"> и неравноделни </w:t>
      </w:r>
      <w:proofErr w:type="spellStart"/>
      <w:r w:rsidRPr="00CD397E">
        <w:rPr>
          <w:sz w:val="24"/>
          <w:szCs w:val="24"/>
        </w:rPr>
        <w:t>метруми</w:t>
      </w:r>
      <w:proofErr w:type="spellEnd"/>
      <w:r w:rsidRPr="00CD397E">
        <w:rPr>
          <w:sz w:val="24"/>
          <w:szCs w:val="24"/>
        </w:rPr>
        <w:t xml:space="preserve">, определят  </w:t>
      </w:r>
      <w:proofErr w:type="spellStart"/>
      <w:r w:rsidRPr="00CD397E">
        <w:rPr>
          <w:sz w:val="24"/>
          <w:szCs w:val="24"/>
        </w:rPr>
        <w:t>метруми</w:t>
      </w:r>
      <w:proofErr w:type="spellEnd"/>
      <w:r w:rsidRPr="00CD397E">
        <w:rPr>
          <w:sz w:val="24"/>
          <w:szCs w:val="24"/>
        </w:rPr>
        <w:t xml:space="preserve"> в подходящи примери.  Разпознават по слух ритмични групи, включващи нотни стойности до осмина, и ги свързват  с графични символи. </w:t>
      </w:r>
    </w:p>
    <w:p w:rsidR="00B175F8" w:rsidRPr="00CD397E" w:rsidRDefault="00F3330B">
      <w:pPr>
        <w:numPr>
          <w:ilvl w:val="1"/>
          <w:numId w:val="1"/>
        </w:numPr>
        <w:spacing w:after="361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lastRenderedPageBreak/>
        <w:t>Знаят  основни формообразуващи принципи в музиката и ги откриват  в изучавани музикални форми и творби от училищния репертоар, особеностите на различни жанрове, изброяват  техни типични белези и коментират  функцията им в миналото и днес. -</w:t>
      </w:r>
      <w:r w:rsidRPr="00CD397E">
        <w:rPr>
          <w:rFonts w:eastAsia="Arial"/>
          <w:sz w:val="24"/>
          <w:szCs w:val="24"/>
        </w:rPr>
        <w:t xml:space="preserve"> </w:t>
      </w:r>
      <w:r w:rsidRPr="00CD397E">
        <w:rPr>
          <w:sz w:val="24"/>
          <w:szCs w:val="24"/>
        </w:rPr>
        <w:t xml:space="preserve">Разпознават  музика и коментират  обреди от различни фолклорни области в България, включително от своя регион.  </w:t>
      </w:r>
    </w:p>
    <w:p w:rsidR="00B175F8" w:rsidRPr="00CD397E" w:rsidRDefault="00F3330B">
      <w:pPr>
        <w:numPr>
          <w:ilvl w:val="1"/>
          <w:numId w:val="1"/>
        </w:numPr>
        <w:spacing w:after="360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Знаят  имена на съвременни български композитори и ги свързват  с поне едно тяхно произведение.  </w:t>
      </w:r>
    </w:p>
    <w:p w:rsidR="00B175F8" w:rsidRPr="00CD397E" w:rsidRDefault="00F3330B">
      <w:pPr>
        <w:numPr>
          <w:ilvl w:val="1"/>
          <w:numId w:val="1"/>
        </w:numPr>
        <w:spacing w:after="360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Познават  музика на други народи и етноси, като открива сходства и различия във фолклорните им традиции.  </w:t>
      </w:r>
    </w:p>
    <w:p w:rsidR="00B175F8" w:rsidRPr="00CD397E" w:rsidRDefault="00F3330B">
      <w:pPr>
        <w:numPr>
          <w:ilvl w:val="1"/>
          <w:numId w:val="1"/>
        </w:numPr>
        <w:spacing w:after="364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Познават  и коментират  практики, форми, популярни понятия и термини, свързани с традиционното и съвременното функциониране на музиката.  </w:t>
      </w:r>
    </w:p>
    <w:p w:rsidR="00B175F8" w:rsidRPr="00CD397E" w:rsidRDefault="00F3330B">
      <w:pPr>
        <w:numPr>
          <w:ilvl w:val="1"/>
          <w:numId w:val="1"/>
        </w:numPr>
        <w:spacing w:after="129"/>
        <w:ind w:right="2" w:hanging="418"/>
        <w:rPr>
          <w:sz w:val="24"/>
          <w:szCs w:val="24"/>
        </w:rPr>
      </w:pPr>
      <w:r w:rsidRPr="00CD397E">
        <w:rPr>
          <w:sz w:val="24"/>
          <w:szCs w:val="24"/>
        </w:rPr>
        <w:t xml:space="preserve">Знаят  имената на най-малко пет музиканти или музикални формации от различни жанрове и стилове и ги свързва с типични произведения.  </w:t>
      </w:r>
    </w:p>
    <w:p w:rsidR="00B175F8" w:rsidRPr="00CD397E" w:rsidRDefault="00F3330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D397E">
        <w:rPr>
          <w:sz w:val="24"/>
          <w:szCs w:val="24"/>
        </w:rPr>
        <w:t xml:space="preserve"> </w:t>
      </w:r>
    </w:p>
    <w:p w:rsidR="006F7F8C" w:rsidRDefault="006F7F8C" w:rsidP="006F7F8C">
      <w:pPr>
        <w:spacing w:after="0" w:line="259" w:lineRule="auto"/>
        <w:ind w:left="0" w:right="0" w:firstLine="0"/>
        <w:rPr>
          <w:b/>
          <w:sz w:val="24"/>
          <w:szCs w:val="24"/>
        </w:rPr>
      </w:pPr>
      <w:r w:rsidRPr="00CD397E">
        <w:rPr>
          <w:b/>
          <w:sz w:val="24"/>
          <w:szCs w:val="24"/>
          <w:lang w:val="en-US"/>
        </w:rPr>
        <w:t xml:space="preserve">VIII </w:t>
      </w:r>
      <w:r w:rsidRPr="00CD397E">
        <w:rPr>
          <w:b/>
          <w:sz w:val="24"/>
          <w:szCs w:val="24"/>
        </w:rPr>
        <w:t>Клас</w:t>
      </w:r>
    </w:p>
    <w:p w:rsidR="004F32C8" w:rsidRPr="00F3330B" w:rsidRDefault="004F32C8" w:rsidP="006F7F8C">
      <w:pPr>
        <w:spacing w:after="0" w:line="259" w:lineRule="auto"/>
        <w:ind w:left="0" w:right="0" w:firstLine="0"/>
        <w:rPr>
          <w:b/>
          <w:sz w:val="24"/>
          <w:szCs w:val="24"/>
        </w:rPr>
      </w:pPr>
    </w:p>
    <w:p w:rsidR="006F7F8C" w:rsidRPr="00CD397E" w:rsidRDefault="006F7F8C" w:rsidP="006F7F8C">
      <w:pPr>
        <w:spacing w:after="0" w:line="259" w:lineRule="auto"/>
        <w:ind w:left="0" w:right="0" w:firstLine="0"/>
        <w:rPr>
          <w:b/>
          <w:sz w:val="24"/>
          <w:szCs w:val="24"/>
          <w:u w:val="single"/>
        </w:rPr>
      </w:pPr>
      <w:r w:rsidRPr="00CD397E">
        <w:rPr>
          <w:b/>
          <w:sz w:val="24"/>
          <w:szCs w:val="24"/>
          <w:u w:val="single"/>
        </w:rPr>
        <w:t xml:space="preserve">Учениците в </w:t>
      </w:r>
      <w:r w:rsidRPr="00CD397E">
        <w:rPr>
          <w:b/>
          <w:sz w:val="24"/>
          <w:szCs w:val="24"/>
          <w:u w:val="single"/>
          <w:lang w:val="en-US"/>
        </w:rPr>
        <w:t xml:space="preserve">VIII </w:t>
      </w:r>
      <w:r w:rsidRPr="00CD397E">
        <w:rPr>
          <w:b/>
          <w:sz w:val="24"/>
          <w:szCs w:val="24"/>
          <w:u w:val="single"/>
        </w:rPr>
        <w:t>Клас трябва да:</w:t>
      </w:r>
    </w:p>
    <w:p w:rsidR="006F7F8C" w:rsidRPr="00CD397E" w:rsidRDefault="006F7F8C" w:rsidP="006F7F8C">
      <w:pPr>
        <w:spacing w:after="0" w:line="259" w:lineRule="auto"/>
        <w:ind w:left="0" w:right="0" w:firstLine="0"/>
        <w:rPr>
          <w:sz w:val="24"/>
          <w:szCs w:val="24"/>
        </w:rPr>
      </w:pPr>
    </w:p>
    <w:p w:rsidR="006F7F8C" w:rsidRPr="006F7F8C" w:rsidRDefault="006F7F8C" w:rsidP="006F7F8C">
      <w:pPr>
        <w:spacing w:after="0" w:line="259" w:lineRule="auto"/>
        <w:ind w:left="0" w:right="0" w:firstLine="0"/>
        <w:rPr>
          <w:rFonts w:eastAsia="Calibri"/>
          <w:color w:val="181717"/>
          <w:sz w:val="24"/>
          <w:szCs w:val="24"/>
        </w:rPr>
      </w:pPr>
    </w:p>
    <w:p w:rsidR="006F7F8C" w:rsidRPr="00CD397E" w:rsidRDefault="006F7F8C" w:rsidP="00E97FD8">
      <w:pPr>
        <w:pStyle w:val="ListParagraph"/>
        <w:numPr>
          <w:ilvl w:val="1"/>
          <w:numId w:val="1"/>
        </w:numPr>
        <w:spacing w:after="0" w:line="216" w:lineRule="auto"/>
        <w:ind w:right="0"/>
        <w:rPr>
          <w:rFonts w:eastAsia="Calibri"/>
          <w:color w:val="181717"/>
          <w:sz w:val="24"/>
          <w:szCs w:val="24"/>
        </w:rPr>
      </w:pPr>
      <w:r w:rsidRPr="00CD397E">
        <w:rPr>
          <w:rFonts w:eastAsia="Calibri"/>
          <w:color w:val="181717"/>
          <w:sz w:val="24"/>
          <w:szCs w:val="24"/>
        </w:rPr>
        <w:t>Познават фолклорни обреди и ритуали, имат най-обща предст</w:t>
      </w:r>
      <w:r w:rsidR="00E97FD8" w:rsidRPr="00CD397E">
        <w:rPr>
          <w:rFonts w:eastAsia="Calibri"/>
          <w:color w:val="181717"/>
          <w:sz w:val="24"/>
          <w:szCs w:val="24"/>
        </w:rPr>
        <w:t xml:space="preserve">ава за музиката през древността; Познават музикални инструменти; </w:t>
      </w:r>
      <w:r w:rsidRPr="00CD397E">
        <w:rPr>
          <w:rFonts w:eastAsia="Calibri"/>
          <w:color w:val="181717"/>
          <w:sz w:val="24"/>
          <w:szCs w:val="24"/>
        </w:rPr>
        <w:t xml:space="preserve">Имат най-обща представа за връзката музика </w:t>
      </w:r>
      <w:r w:rsidR="00E97FD8" w:rsidRPr="00CD397E">
        <w:rPr>
          <w:rFonts w:eastAsia="Calibri"/>
          <w:color w:val="181717"/>
          <w:sz w:val="24"/>
          <w:szCs w:val="24"/>
        </w:rPr>
        <w:t>– Космос и синкретично изкуство; О</w:t>
      </w:r>
      <w:r w:rsidRPr="00CD397E">
        <w:rPr>
          <w:rFonts w:eastAsia="Calibri"/>
          <w:color w:val="181717"/>
          <w:sz w:val="24"/>
          <w:szCs w:val="24"/>
        </w:rPr>
        <w:t xml:space="preserve">сновни понятия: </w:t>
      </w:r>
      <w:r w:rsidRPr="00CD397E">
        <w:rPr>
          <w:rFonts w:eastAsia="Calibri"/>
          <w:i/>
          <w:color w:val="181717"/>
          <w:sz w:val="24"/>
          <w:szCs w:val="24"/>
        </w:rPr>
        <w:t>епоха</w:t>
      </w:r>
      <w:r w:rsidRPr="00CD397E">
        <w:rPr>
          <w:rFonts w:eastAsia="Calibri"/>
          <w:color w:val="181717"/>
          <w:sz w:val="24"/>
          <w:szCs w:val="24"/>
        </w:rPr>
        <w:t xml:space="preserve">, </w:t>
      </w:r>
      <w:r w:rsidRPr="00CD397E">
        <w:rPr>
          <w:rFonts w:eastAsia="Calibri"/>
          <w:i/>
          <w:color w:val="181717"/>
          <w:sz w:val="24"/>
          <w:szCs w:val="24"/>
        </w:rPr>
        <w:t>синкретизъм</w:t>
      </w:r>
      <w:r w:rsidRPr="00CD397E">
        <w:rPr>
          <w:rFonts w:eastAsia="Calibri"/>
          <w:color w:val="181717"/>
          <w:sz w:val="24"/>
          <w:szCs w:val="24"/>
        </w:rPr>
        <w:t xml:space="preserve">, </w:t>
      </w:r>
      <w:r w:rsidRPr="00CD397E">
        <w:rPr>
          <w:rFonts w:eastAsia="Calibri"/>
          <w:i/>
          <w:color w:val="181717"/>
          <w:sz w:val="24"/>
          <w:szCs w:val="24"/>
        </w:rPr>
        <w:t>музикални първообрази</w:t>
      </w:r>
      <w:r w:rsidRPr="00CD397E">
        <w:rPr>
          <w:rFonts w:eastAsia="Calibri"/>
          <w:color w:val="181717"/>
          <w:sz w:val="24"/>
          <w:szCs w:val="24"/>
        </w:rPr>
        <w:t>,</w:t>
      </w:r>
      <w:r w:rsidRPr="00CD397E">
        <w:rPr>
          <w:rFonts w:eastAsia="Calibri"/>
          <w:i/>
          <w:color w:val="181717"/>
          <w:sz w:val="24"/>
          <w:szCs w:val="24"/>
        </w:rPr>
        <w:t xml:space="preserve"> колективен танц</w:t>
      </w:r>
      <w:r w:rsidRPr="00CD397E">
        <w:rPr>
          <w:rFonts w:eastAsia="Calibri"/>
          <w:color w:val="181717"/>
          <w:sz w:val="24"/>
          <w:szCs w:val="24"/>
        </w:rPr>
        <w:t xml:space="preserve">, </w:t>
      </w:r>
      <w:r w:rsidRPr="00CD397E">
        <w:rPr>
          <w:rFonts w:eastAsia="Calibri"/>
          <w:i/>
          <w:color w:val="181717"/>
          <w:sz w:val="24"/>
          <w:szCs w:val="24"/>
        </w:rPr>
        <w:t>древни инструменти</w:t>
      </w:r>
      <w:r w:rsidRPr="00CD397E">
        <w:rPr>
          <w:rFonts w:eastAsia="Calibri"/>
          <w:color w:val="181717"/>
          <w:sz w:val="24"/>
          <w:szCs w:val="24"/>
        </w:rPr>
        <w:t xml:space="preserve">, </w:t>
      </w:r>
      <w:proofErr w:type="spellStart"/>
      <w:r w:rsidRPr="00CD397E">
        <w:rPr>
          <w:rFonts w:eastAsia="Calibri"/>
          <w:i/>
          <w:color w:val="181717"/>
          <w:sz w:val="24"/>
          <w:szCs w:val="24"/>
        </w:rPr>
        <w:t>диатоника</w:t>
      </w:r>
      <w:proofErr w:type="spellEnd"/>
      <w:r w:rsidRPr="00CD397E">
        <w:rPr>
          <w:rFonts w:eastAsia="Calibri"/>
          <w:color w:val="181717"/>
          <w:sz w:val="24"/>
          <w:szCs w:val="24"/>
        </w:rPr>
        <w:t>.</w:t>
      </w:r>
    </w:p>
    <w:p w:rsidR="006F7F8C" w:rsidRPr="00CD397E" w:rsidRDefault="006F7F8C" w:rsidP="006F7F8C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>Знаят центрове на обществен живот в средновековието: градове, аристократични замъци, катедрали, манастири; изкуството на пътуващите музиканти; връзката музика – поезия; темата за любовта в рицарската култура; – Възприемат и изпълняват мелодия по ноти; ориентират се в песенната ритмична организация. Запознаване с основни понятия: музикален жанр, музикална форма.</w:t>
      </w:r>
    </w:p>
    <w:p w:rsidR="006F7F8C" w:rsidRPr="00CD397E" w:rsidRDefault="006F7F8C" w:rsidP="006F7F8C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 xml:space="preserve">Имат основна представа за християнството в Европа; католическа и източноправославна църква; Имат слухов опит от възприемане на църковна музика. Познават основни понятия: Григориански хорал, </w:t>
      </w:r>
      <w:proofErr w:type="spellStart"/>
      <w:r w:rsidRPr="00CD397E">
        <w:rPr>
          <w:sz w:val="24"/>
          <w:szCs w:val="24"/>
        </w:rPr>
        <w:t>Болгарский</w:t>
      </w:r>
      <w:proofErr w:type="spellEnd"/>
      <w:r w:rsidRPr="00CD397E">
        <w:rPr>
          <w:sz w:val="24"/>
          <w:szCs w:val="24"/>
        </w:rPr>
        <w:t xml:space="preserve"> </w:t>
      </w:r>
      <w:proofErr w:type="spellStart"/>
      <w:r w:rsidRPr="00CD397E">
        <w:rPr>
          <w:sz w:val="24"/>
          <w:szCs w:val="24"/>
        </w:rPr>
        <w:t>роспев</w:t>
      </w:r>
      <w:proofErr w:type="spellEnd"/>
      <w:r w:rsidRPr="00CD397E">
        <w:rPr>
          <w:sz w:val="24"/>
          <w:szCs w:val="24"/>
        </w:rPr>
        <w:t>, интонация.</w:t>
      </w:r>
    </w:p>
    <w:p w:rsidR="006F7F8C" w:rsidRPr="00CD397E" w:rsidRDefault="006F7F8C" w:rsidP="006F7F8C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lastRenderedPageBreak/>
        <w:t xml:space="preserve">Познават основни черти на епохата на Ренесанс и конкретно на изкуството и музиката; Композиторско творчество; Музикално - изразни средства и </w:t>
      </w:r>
      <w:r w:rsidR="00E97FD8" w:rsidRPr="00CD397E">
        <w:rPr>
          <w:sz w:val="24"/>
          <w:szCs w:val="24"/>
        </w:rPr>
        <w:t>музикални жанрове; О</w:t>
      </w:r>
      <w:r w:rsidRPr="00CD397E">
        <w:rPr>
          <w:sz w:val="24"/>
          <w:szCs w:val="24"/>
        </w:rPr>
        <w:t>сновни понятия: прозодия, мадригал, опера</w:t>
      </w:r>
      <w:r w:rsidR="00E97FD8" w:rsidRPr="00CD397E">
        <w:rPr>
          <w:sz w:val="24"/>
          <w:szCs w:val="24"/>
        </w:rPr>
        <w:t>.</w:t>
      </w:r>
    </w:p>
    <w:p w:rsidR="00E97FD8" w:rsidRPr="00CD397E" w:rsidRDefault="00E97FD8" w:rsidP="006F7F8C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 xml:space="preserve">Познават епохата на Барока, с нейните основни характеристики и началото на историята на музикално-сценичните жанрове (опера); Имат слухов опит от музикално-сценични и </w:t>
      </w:r>
      <w:proofErr w:type="spellStart"/>
      <w:r w:rsidRPr="00CD397E">
        <w:rPr>
          <w:sz w:val="24"/>
          <w:szCs w:val="24"/>
        </w:rPr>
        <w:t>кантатно</w:t>
      </w:r>
      <w:proofErr w:type="spellEnd"/>
      <w:r w:rsidRPr="00CD397E">
        <w:rPr>
          <w:sz w:val="24"/>
          <w:szCs w:val="24"/>
        </w:rPr>
        <w:t xml:space="preserve"> - </w:t>
      </w:r>
      <w:proofErr w:type="spellStart"/>
      <w:r w:rsidRPr="00CD397E">
        <w:rPr>
          <w:sz w:val="24"/>
          <w:szCs w:val="24"/>
        </w:rPr>
        <w:t>ораториални</w:t>
      </w:r>
      <w:proofErr w:type="spellEnd"/>
      <w:r w:rsidRPr="00CD397E">
        <w:rPr>
          <w:sz w:val="24"/>
          <w:szCs w:val="24"/>
        </w:rPr>
        <w:t xml:space="preserve"> произведения; Основните понятия за епохата: опера, оратория; Типичните барокови инструменти – клавишни, духови, струнни;  Връзката музикални инструменти – музикални жанрове; Слухово да различат </w:t>
      </w:r>
      <w:proofErr w:type="spellStart"/>
      <w:r w:rsidRPr="00CD397E">
        <w:rPr>
          <w:sz w:val="24"/>
          <w:szCs w:val="24"/>
        </w:rPr>
        <w:t>лютня</w:t>
      </w:r>
      <w:proofErr w:type="spellEnd"/>
      <w:r w:rsidRPr="00CD397E">
        <w:rPr>
          <w:sz w:val="24"/>
          <w:szCs w:val="24"/>
        </w:rPr>
        <w:t xml:space="preserve">, клавесин, струнни, духови инструменти и какво е </w:t>
      </w:r>
      <w:proofErr w:type="spellStart"/>
      <w:r w:rsidRPr="00CD397E">
        <w:rPr>
          <w:sz w:val="24"/>
          <w:szCs w:val="24"/>
        </w:rPr>
        <w:t>кончерто</w:t>
      </w:r>
      <w:proofErr w:type="spellEnd"/>
      <w:r w:rsidRPr="00CD397E">
        <w:rPr>
          <w:sz w:val="24"/>
          <w:szCs w:val="24"/>
        </w:rPr>
        <w:t xml:space="preserve"> </w:t>
      </w:r>
      <w:proofErr w:type="spellStart"/>
      <w:r w:rsidRPr="00CD397E">
        <w:rPr>
          <w:sz w:val="24"/>
          <w:szCs w:val="24"/>
        </w:rPr>
        <w:t>гросо</w:t>
      </w:r>
      <w:proofErr w:type="spellEnd"/>
      <w:r w:rsidRPr="00CD397E">
        <w:rPr>
          <w:sz w:val="24"/>
          <w:szCs w:val="24"/>
        </w:rPr>
        <w:t>, орнаментика.</w:t>
      </w:r>
    </w:p>
    <w:p w:rsidR="00E97FD8" w:rsidRPr="00CD397E" w:rsidRDefault="00E97FD8" w:rsidP="006F7F8C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>Познават творчеството на Йохан Себастиан Бах и Георг Фридрих Хендел, Хайдн, Моцарт, Бетовен.</w:t>
      </w:r>
    </w:p>
    <w:p w:rsidR="00E97FD8" w:rsidRPr="00CD397E" w:rsidRDefault="00E97FD8" w:rsidP="006F7F8C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>Познават основните характеристики на епохата на Ренесанса през 19 век в Западна Европа и музиката в България по това време – имената на възрожденците и тяхното дело.</w:t>
      </w:r>
    </w:p>
    <w:p w:rsidR="00C94E74" w:rsidRPr="00CD397E" w:rsidRDefault="00C94E74" w:rsidP="00C94E74">
      <w:pPr>
        <w:spacing w:after="0" w:line="259" w:lineRule="auto"/>
        <w:ind w:right="0"/>
        <w:rPr>
          <w:sz w:val="24"/>
          <w:szCs w:val="24"/>
        </w:rPr>
      </w:pPr>
    </w:p>
    <w:p w:rsidR="00C94E74" w:rsidRDefault="00C94E74" w:rsidP="00C94E74">
      <w:pPr>
        <w:spacing w:after="0" w:line="259" w:lineRule="auto"/>
        <w:ind w:left="0" w:right="0" w:firstLine="0"/>
        <w:rPr>
          <w:b/>
          <w:sz w:val="24"/>
          <w:szCs w:val="24"/>
        </w:rPr>
      </w:pPr>
      <w:r w:rsidRPr="00CD397E">
        <w:rPr>
          <w:b/>
          <w:sz w:val="24"/>
          <w:szCs w:val="24"/>
          <w:lang w:val="en-US"/>
        </w:rPr>
        <w:t xml:space="preserve">IX </w:t>
      </w:r>
      <w:r w:rsidRPr="00CD397E">
        <w:rPr>
          <w:b/>
          <w:sz w:val="24"/>
          <w:szCs w:val="24"/>
        </w:rPr>
        <w:t>Клас</w:t>
      </w:r>
    </w:p>
    <w:p w:rsidR="004F32C8" w:rsidRPr="00CD397E" w:rsidRDefault="004F32C8" w:rsidP="00C94E74">
      <w:pPr>
        <w:spacing w:after="0" w:line="259" w:lineRule="auto"/>
        <w:ind w:left="0" w:right="0" w:firstLine="0"/>
        <w:rPr>
          <w:b/>
          <w:sz w:val="24"/>
          <w:szCs w:val="24"/>
        </w:rPr>
      </w:pPr>
    </w:p>
    <w:p w:rsidR="00C94E74" w:rsidRPr="00F3330B" w:rsidRDefault="00C94E74" w:rsidP="00C94E74">
      <w:pPr>
        <w:spacing w:after="0" w:line="259" w:lineRule="auto"/>
        <w:ind w:left="0" w:right="0" w:firstLine="0"/>
        <w:rPr>
          <w:b/>
          <w:sz w:val="24"/>
          <w:szCs w:val="24"/>
          <w:u w:val="single"/>
        </w:rPr>
      </w:pPr>
      <w:r w:rsidRPr="00CD397E">
        <w:rPr>
          <w:b/>
          <w:sz w:val="24"/>
          <w:szCs w:val="24"/>
          <w:u w:val="single"/>
        </w:rPr>
        <w:t xml:space="preserve">Учениците в </w:t>
      </w:r>
      <w:r w:rsidRPr="00CD397E">
        <w:rPr>
          <w:b/>
          <w:sz w:val="24"/>
          <w:szCs w:val="24"/>
          <w:u w:val="single"/>
          <w:lang w:val="en-US"/>
        </w:rPr>
        <w:t xml:space="preserve">IX </w:t>
      </w:r>
      <w:r w:rsidR="00F3330B">
        <w:rPr>
          <w:b/>
          <w:sz w:val="24"/>
          <w:szCs w:val="24"/>
          <w:u w:val="single"/>
        </w:rPr>
        <w:t>Клас трябва да:</w:t>
      </w:r>
    </w:p>
    <w:p w:rsidR="00C94E74" w:rsidRPr="00CD397E" w:rsidRDefault="00C94E74" w:rsidP="00C94E74">
      <w:pPr>
        <w:spacing w:after="0" w:line="259" w:lineRule="auto"/>
        <w:ind w:left="0" w:right="0" w:firstLine="0"/>
        <w:rPr>
          <w:sz w:val="24"/>
          <w:szCs w:val="24"/>
        </w:rPr>
      </w:pPr>
    </w:p>
    <w:p w:rsidR="00C94E74" w:rsidRPr="00CD397E" w:rsidRDefault="00C94E74" w:rsidP="00CD397E">
      <w:pPr>
        <w:pStyle w:val="ListParagraph"/>
        <w:numPr>
          <w:ilvl w:val="0"/>
          <w:numId w:val="3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>Знаят Календарни обреди: коледни и лазарски песни;</w:t>
      </w:r>
    </w:p>
    <w:p w:rsidR="00C94E74" w:rsidRPr="00CD397E" w:rsidRDefault="00C94E74" w:rsidP="00CD397E">
      <w:pPr>
        <w:pStyle w:val="ListParagraph"/>
        <w:numPr>
          <w:ilvl w:val="0"/>
          <w:numId w:val="3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>Разпознават промененият фолклор в днешната култура;</w:t>
      </w:r>
    </w:p>
    <w:p w:rsidR="00C94E74" w:rsidRPr="00CD397E" w:rsidRDefault="00C94E74" w:rsidP="00CD397E">
      <w:pPr>
        <w:pStyle w:val="ListParagraph"/>
        <w:numPr>
          <w:ilvl w:val="0"/>
          <w:numId w:val="3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 xml:space="preserve">Дават пример за  българската след в Уърд </w:t>
      </w:r>
      <w:proofErr w:type="spellStart"/>
      <w:r w:rsidRPr="00CD397E">
        <w:rPr>
          <w:sz w:val="24"/>
          <w:szCs w:val="24"/>
        </w:rPr>
        <w:t>мюзик</w:t>
      </w:r>
      <w:proofErr w:type="spellEnd"/>
      <w:r w:rsidRPr="00CD397E">
        <w:rPr>
          <w:sz w:val="24"/>
          <w:szCs w:val="24"/>
        </w:rPr>
        <w:t xml:space="preserve">; </w:t>
      </w:r>
    </w:p>
    <w:p w:rsidR="00C94E74" w:rsidRPr="00CD397E" w:rsidRDefault="00C94E74" w:rsidP="00CD397E">
      <w:pPr>
        <w:pStyle w:val="ListParagraph"/>
        <w:numPr>
          <w:ilvl w:val="0"/>
          <w:numId w:val="3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 xml:space="preserve">4    Коментират ролята на Музика, медиите и технологиите в съвременния свят; </w:t>
      </w:r>
    </w:p>
    <w:p w:rsidR="00C94E74" w:rsidRPr="00CD397E" w:rsidRDefault="00C94E74" w:rsidP="00CD397E">
      <w:pPr>
        <w:pStyle w:val="ListParagraph"/>
        <w:numPr>
          <w:ilvl w:val="0"/>
          <w:numId w:val="3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 xml:space="preserve">Демонстрират хронологични познания за историята и развитието на популярната музика; за Първите български композитори и техните произведения , но й за класиците на българската музика </w:t>
      </w:r>
    </w:p>
    <w:p w:rsidR="00C94E74" w:rsidRDefault="00CD397E" w:rsidP="00CD397E">
      <w:pPr>
        <w:pStyle w:val="ListParagraph"/>
        <w:numPr>
          <w:ilvl w:val="0"/>
          <w:numId w:val="3"/>
        </w:numPr>
        <w:spacing w:after="0" w:line="259" w:lineRule="auto"/>
        <w:ind w:right="0"/>
        <w:rPr>
          <w:sz w:val="24"/>
          <w:szCs w:val="24"/>
        </w:rPr>
      </w:pPr>
      <w:r w:rsidRPr="00CD397E">
        <w:rPr>
          <w:sz w:val="24"/>
          <w:szCs w:val="24"/>
        </w:rPr>
        <w:t>Дават примери за с</w:t>
      </w:r>
      <w:r w:rsidR="00C94E74" w:rsidRPr="00CD397E">
        <w:rPr>
          <w:sz w:val="24"/>
          <w:szCs w:val="24"/>
        </w:rPr>
        <w:t>ъвременна българска музика</w:t>
      </w:r>
      <w:r w:rsidRPr="00CD397E">
        <w:rPr>
          <w:sz w:val="24"/>
          <w:szCs w:val="24"/>
        </w:rPr>
        <w:t xml:space="preserve"> и изпълнители.</w:t>
      </w:r>
    </w:p>
    <w:p w:rsidR="00F3330B" w:rsidRPr="00CD397E" w:rsidRDefault="00F3330B" w:rsidP="00F3330B">
      <w:pPr>
        <w:pStyle w:val="ListParagraph"/>
        <w:spacing w:after="0" w:line="259" w:lineRule="auto"/>
        <w:ind w:right="0" w:firstLine="0"/>
        <w:rPr>
          <w:sz w:val="24"/>
          <w:szCs w:val="24"/>
        </w:rPr>
      </w:pPr>
    </w:p>
    <w:p w:rsidR="00CD397E" w:rsidRDefault="00CD397E" w:rsidP="00CD397E">
      <w:pPr>
        <w:spacing w:after="0" w:line="259" w:lineRule="auto"/>
        <w:ind w:right="0"/>
        <w:rPr>
          <w:b/>
          <w:sz w:val="24"/>
          <w:szCs w:val="24"/>
        </w:rPr>
      </w:pPr>
      <w:r w:rsidRPr="00CD397E">
        <w:rPr>
          <w:b/>
          <w:sz w:val="24"/>
          <w:szCs w:val="24"/>
          <w:lang w:val="en-US"/>
        </w:rPr>
        <w:t xml:space="preserve">X </w:t>
      </w:r>
      <w:r w:rsidRPr="00CD397E">
        <w:rPr>
          <w:b/>
          <w:sz w:val="24"/>
          <w:szCs w:val="24"/>
        </w:rPr>
        <w:t>Клас</w:t>
      </w:r>
    </w:p>
    <w:p w:rsidR="004F32C8" w:rsidRPr="00CD397E" w:rsidRDefault="004F32C8" w:rsidP="00CD397E">
      <w:pPr>
        <w:spacing w:after="0" w:line="259" w:lineRule="auto"/>
        <w:ind w:right="0"/>
        <w:rPr>
          <w:b/>
          <w:sz w:val="24"/>
          <w:szCs w:val="24"/>
        </w:rPr>
      </w:pPr>
      <w:bookmarkStart w:id="0" w:name="_GoBack"/>
      <w:bookmarkEnd w:id="0"/>
    </w:p>
    <w:p w:rsidR="00CD397E" w:rsidRDefault="00CD397E" w:rsidP="00F3330B">
      <w:pPr>
        <w:spacing w:after="0" w:line="259" w:lineRule="auto"/>
        <w:ind w:left="0" w:right="0" w:firstLine="0"/>
        <w:rPr>
          <w:b/>
          <w:sz w:val="24"/>
          <w:szCs w:val="24"/>
          <w:u w:val="single"/>
        </w:rPr>
      </w:pPr>
      <w:r w:rsidRPr="00F3330B">
        <w:rPr>
          <w:b/>
          <w:sz w:val="24"/>
          <w:szCs w:val="24"/>
          <w:u w:val="single"/>
        </w:rPr>
        <w:t xml:space="preserve">Учениците в </w:t>
      </w:r>
      <w:r w:rsidRPr="00F3330B">
        <w:rPr>
          <w:b/>
          <w:sz w:val="24"/>
          <w:szCs w:val="24"/>
          <w:u w:val="single"/>
          <w:lang w:val="en-US"/>
        </w:rPr>
        <w:t xml:space="preserve">X </w:t>
      </w:r>
      <w:r w:rsidRPr="00F3330B">
        <w:rPr>
          <w:b/>
          <w:sz w:val="24"/>
          <w:szCs w:val="24"/>
          <w:u w:val="single"/>
        </w:rPr>
        <w:t xml:space="preserve">клас трябва да: </w:t>
      </w:r>
    </w:p>
    <w:p w:rsidR="00F3330B" w:rsidRPr="00F3330B" w:rsidRDefault="00F3330B" w:rsidP="00F3330B">
      <w:pPr>
        <w:spacing w:after="0" w:line="259" w:lineRule="auto"/>
        <w:ind w:left="0" w:right="0" w:firstLine="0"/>
        <w:rPr>
          <w:b/>
          <w:sz w:val="24"/>
          <w:szCs w:val="24"/>
          <w:u w:val="single"/>
        </w:rPr>
      </w:pPr>
    </w:p>
    <w:p w:rsidR="007C5315" w:rsidRPr="00832500" w:rsidRDefault="00832500" w:rsidP="007C5315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832500">
        <w:rPr>
          <w:sz w:val="24"/>
          <w:szCs w:val="24"/>
        </w:rPr>
        <w:t>Знаят определенията за ремикс, колаж, миди технол</w:t>
      </w:r>
      <w:r>
        <w:rPr>
          <w:sz w:val="24"/>
          <w:szCs w:val="24"/>
        </w:rPr>
        <w:t xml:space="preserve">огии, спот, </w:t>
      </w:r>
      <w:proofErr w:type="spellStart"/>
      <w:r>
        <w:rPr>
          <w:sz w:val="24"/>
          <w:szCs w:val="24"/>
        </w:rPr>
        <w:t>джингъл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кавърверсия</w:t>
      </w:r>
      <w:proofErr w:type="spellEnd"/>
      <w:r w:rsidRPr="00832500">
        <w:rPr>
          <w:sz w:val="24"/>
          <w:szCs w:val="24"/>
        </w:rPr>
        <w:t xml:space="preserve">, синтезатор, </w:t>
      </w:r>
      <w:proofErr w:type="spellStart"/>
      <w:r w:rsidRPr="00832500">
        <w:rPr>
          <w:sz w:val="24"/>
          <w:szCs w:val="24"/>
        </w:rPr>
        <w:t>семплер</w:t>
      </w:r>
      <w:proofErr w:type="spellEnd"/>
      <w:r w:rsidRPr="00832500">
        <w:rPr>
          <w:sz w:val="24"/>
          <w:szCs w:val="24"/>
        </w:rPr>
        <w:t xml:space="preserve">, </w:t>
      </w:r>
      <w:proofErr w:type="spellStart"/>
      <w:r w:rsidRPr="00832500">
        <w:rPr>
          <w:sz w:val="24"/>
          <w:szCs w:val="24"/>
        </w:rPr>
        <w:t>секвенсер</w:t>
      </w:r>
      <w:proofErr w:type="spellEnd"/>
      <w:r w:rsidRPr="00832500">
        <w:rPr>
          <w:sz w:val="24"/>
          <w:szCs w:val="24"/>
        </w:rPr>
        <w:t xml:space="preserve">, </w:t>
      </w:r>
      <w:proofErr w:type="spellStart"/>
      <w:r w:rsidRPr="00832500">
        <w:rPr>
          <w:sz w:val="24"/>
          <w:szCs w:val="24"/>
        </w:rPr>
        <w:t>мейнстрийм</w:t>
      </w:r>
      <w:proofErr w:type="spellEnd"/>
      <w:r w:rsidRPr="00832500">
        <w:rPr>
          <w:sz w:val="24"/>
          <w:szCs w:val="24"/>
        </w:rPr>
        <w:t>, саундтрак, авторско право в музиката, хореография, фонограф, грамофон.</w:t>
      </w:r>
    </w:p>
    <w:p w:rsidR="00832500" w:rsidRPr="00832500" w:rsidRDefault="00832500" w:rsidP="007C5315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832500">
        <w:rPr>
          <w:sz w:val="24"/>
          <w:szCs w:val="24"/>
        </w:rPr>
        <w:t>Дават примери за връзката и ролята между музиката и съвременните информационни технологии, киното, медиите, радиото.</w:t>
      </w:r>
    </w:p>
    <w:p w:rsidR="00832500" w:rsidRPr="00832500" w:rsidRDefault="00832500" w:rsidP="007C5315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832500">
        <w:rPr>
          <w:sz w:val="24"/>
          <w:szCs w:val="24"/>
        </w:rPr>
        <w:t>Знаят исторически кога и как възниква българското радио и кино; кои са били основоположниците, какво като предавания и конкурси се е гледало</w:t>
      </w:r>
      <w:r>
        <w:rPr>
          <w:sz w:val="24"/>
          <w:szCs w:val="24"/>
        </w:rPr>
        <w:t xml:space="preserve"> по това време</w:t>
      </w:r>
      <w:r w:rsidRPr="00832500">
        <w:rPr>
          <w:sz w:val="24"/>
          <w:szCs w:val="24"/>
        </w:rPr>
        <w:t xml:space="preserve">; Дават примери за български филми и </w:t>
      </w:r>
      <w:proofErr w:type="spellStart"/>
      <w:r w:rsidRPr="00832500">
        <w:rPr>
          <w:sz w:val="24"/>
          <w:szCs w:val="24"/>
        </w:rPr>
        <w:t>саундтраците</w:t>
      </w:r>
      <w:proofErr w:type="spellEnd"/>
      <w:r w:rsidRPr="00832500">
        <w:rPr>
          <w:sz w:val="24"/>
          <w:szCs w:val="24"/>
        </w:rPr>
        <w:t xml:space="preserve"> към тях</w:t>
      </w:r>
      <w:r>
        <w:rPr>
          <w:sz w:val="24"/>
          <w:szCs w:val="24"/>
        </w:rPr>
        <w:t>, за български естрадни изпълнители и групи</w:t>
      </w:r>
      <w:r w:rsidRPr="00832500">
        <w:rPr>
          <w:sz w:val="24"/>
          <w:szCs w:val="24"/>
        </w:rPr>
        <w:t>.</w:t>
      </w:r>
    </w:p>
    <w:p w:rsidR="00832500" w:rsidRPr="00832500" w:rsidRDefault="00832500" w:rsidP="007C5315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832500">
        <w:rPr>
          <w:sz w:val="24"/>
          <w:szCs w:val="24"/>
        </w:rPr>
        <w:t>Намират връзката между автентичния и обработения фолклор</w:t>
      </w:r>
      <w:r>
        <w:rPr>
          <w:sz w:val="24"/>
          <w:szCs w:val="24"/>
        </w:rPr>
        <w:t>, както</w:t>
      </w:r>
      <w:r w:rsidRPr="00832500">
        <w:rPr>
          <w:sz w:val="24"/>
          <w:szCs w:val="24"/>
        </w:rPr>
        <w:t xml:space="preserve"> и мястото на фолклорните традиции в новите времена.</w:t>
      </w:r>
    </w:p>
    <w:p w:rsidR="00832500" w:rsidRPr="00832500" w:rsidRDefault="00832500" w:rsidP="007C5315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832500">
        <w:rPr>
          <w:sz w:val="24"/>
          <w:szCs w:val="24"/>
        </w:rPr>
        <w:lastRenderedPageBreak/>
        <w:t>Познават характерни български лични и битови обредни обичаи.</w:t>
      </w:r>
    </w:p>
    <w:p w:rsidR="00832500" w:rsidRPr="00832500" w:rsidRDefault="00832500" w:rsidP="007C5315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832500">
        <w:rPr>
          <w:sz w:val="24"/>
          <w:szCs w:val="24"/>
        </w:rPr>
        <w:t>Да дават описание за това какво е ансамбъл, фолклорен ансамбъл</w:t>
      </w:r>
      <w:r>
        <w:rPr>
          <w:sz w:val="24"/>
          <w:szCs w:val="24"/>
        </w:rPr>
        <w:t>; примери за ярките български ансамбли</w:t>
      </w:r>
      <w:r w:rsidR="009A4A78">
        <w:rPr>
          <w:sz w:val="24"/>
          <w:szCs w:val="24"/>
        </w:rPr>
        <w:t>; знаят  за</w:t>
      </w:r>
      <w:r w:rsidRPr="00832500">
        <w:rPr>
          <w:sz w:val="24"/>
          <w:szCs w:val="24"/>
        </w:rPr>
        <w:t xml:space="preserve"> първият български ансамбъл и кога/от кого е основан.</w:t>
      </w:r>
    </w:p>
    <w:p w:rsidR="00832500" w:rsidRPr="00832500" w:rsidRDefault="00832500" w:rsidP="007C5315">
      <w:pPr>
        <w:pStyle w:val="ListParagraph"/>
        <w:numPr>
          <w:ilvl w:val="1"/>
          <w:numId w:val="1"/>
        </w:numPr>
        <w:spacing w:after="0" w:line="259" w:lineRule="auto"/>
        <w:ind w:right="0"/>
        <w:rPr>
          <w:sz w:val="24"/>
          <w:szCs w:val="24"/>
        </w:rPr>
      </w:pPr>
      <w:r w:rsidRPr="00832500">
        <w:rPr>
          <w:sz w:val="24"/>
          <w:szCs w:val="24"/>
        </w:rPr>
        <w:t>Да разбират музиката на ХХ век с цялото нейно разнообразие от стилове и жанрове.</w:t>
      </w:r>
    </w:p>
    <w:p w:rsidR="00E97FD8" w:rsidRPr="006F7F8C" w:rsidRDefault="00E97FD8" w:rsidP="00E97FD8">
      <w:pPr>
        <w:spacing w:after="0" w:line="259" w:lineRule="auto"/>
        <w:ind w:right="0"/>
      </w:pPr>
    </w:p>
    <w:sectPr w:rsidR="00E97FD8" w:rsidRPr="006F7F8C">
      <w:pgSz w:w="11904" w:h="16838"/>
      <w:pgMar w:top="1465" w:right="1409" w:bottom="14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3A"/>
    <w:multiLevelType w:val="hybridMultilevel"/>
    <w:tmpl w:val="F8C2CC12"/>
    <w:lvl w:ilvl="0" w:tplc="70CA53A2">
      <w:start w:val="5"/>
      <w:numFmt w:val="upperRoman"/>
      <w:lvlText w:val="%1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DDFC929E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C18D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2C121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54D1F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2E5C1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7E538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A9AC36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0C4B1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D0F49"/>
    <w:multiLevelType w:val="hybridMultilevel"/>
    <w:tmpl w:val="48AC8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7EE6"/>
    <w:multiLevelType w:val="hybridMultilevel"/>
    <w:tmpl w:val="31BC585C"/>
    <w:lvl w:ilvl="0" w:tplc="C95C6774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2984"/>
    <w:multiLevelType w:val="hybridMultilevel"/>
    <w:tmpl w:val="E9FE5210"/>
    <w:lvl w:ilvl="0" w:tplc="98D4A51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88DF6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46CA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C4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8890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4ECE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82D8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E431A8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4F41A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F8"/>
    <w:rsid w:val="004F32C8"/>
    <w:rsid w:val="006F7F8C"/>
    <w:rsid w:val="007C5315"/>
    <w:rsid w:val="00832500"/>
    <w:rsid w:val="009374CB"/>
    <w:rsid w:val="009A4A78"/>
    <w:rsid w:val="00B175F8"/>
    <w:rsid w:val="00C94E74"/>
    <w:rsid w:val="00CD397E"/>
    <w:rsid w:val="00E97FD8"/>
    <w:rsid w:val="00F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DB042"/>
  <w15:docId w15:val="{49B3FDDB-A82C-48CA-B926-E8B0D7A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340" w:lineRule="auto"/>
      <w:ind w:left="370" w:right="12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Antim1</dc:creator>
  <cp:keywords/>
  <cp:lastModifiedBy>Students</cp:lastModifiedBy>
  <cp:revision>6</cp:revision>
  <dcterms:created xsi:type="dcterms:W3CDTF">2023-03-29T12:20:00Z</dcterms:created>
  <dcterms:modified xsi:type="dcterms:W3CDTF">2023-04-04T13:30:00Z</dcterms:modified>
</cp:coreProperties>
</file>