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340" w:rsidRPr="009C5340" w:rsidRDefault="009E16A8" w:rsidP="009C534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Критерии за оценяване</w:t>
      </w:r>
      <w:r w:rsidR="009C5340" w:rsidRPr="009C5340">
        <w:rPr>
          <w:b/>
          <w:sz w:val="48"/>
          <w:szCs w:val="48"/>
        </w:rPr>
        <w:t xml:space="preserve"> по ИИ</w:t>
      </w:r>
    </w:p>
    <w:p w:rsidR="009C5340" w:rsidRDefault="009C5340"/>
    <w:p w:rsidR="009C5340" w:rsidRDefault="009C5340"/>
    <w:p w:rsidR="00574DAC" w:rsidRDefault="00574DAC">
      <w:r>
        <w:t>Критерият – средство за оценяване, състои се от два елемента: 1. Параметър – предмет на оценяване 2. Ниво на изискване = ниво на образователно постижение, Резултатът – е оценка изразена в точки по дадена скала.</w:t>
      </w:r>
    </w:p>
    <w:p w:rsidR="00574DAC" w:rsidRDefault="00574DAC">
      <w:r>
        <w:t xml:space="preserve"> ОЦЕНЪЧНИ КОМПОНЕНТИ ЗА ГРАФИЧНА ИЛИ ЖИВОПИСНА ЗАДАЧА 1. Композиция -централна, симетрична, асиметрич</w:t>
      </w:r>
      <w:r w:rsidR="006616DC">
        <w:t>на, динамична; 2. Принципи на ко</w:t>
      </w:r>
      <w:r>
        <w:t>мпозицията (основни принципи) – композиционен център, смислов център, акцент; 3. Елементи на композицията - човешки фигури – пропорции и анатомични особености, подходяща среда (интериор, екстериор); 4. Перспектива – линейна, въздушна , пространствени планове; 5. Цветова гама – умело боравене с цвета, цветът (като изразно средство) в роля за изграждане на композицията, подчертава 2, 3 и 4;</w:t>
      </w:r>
    </w:p>
    <w:p w:rsidR="00574DAC" w:rsidRDefault="00574DAC">
      <w:r>
        <w:t xml:space="preserve"> ОЦЕНЪЧНИ КОМПОНЕНТИ ЗА ПРИЛОЖНО – ДЕКОРАТИВНА ЗАДАЧА 1. Композиция - отворена, затворена, фриз, модулна; 2. Принципи на композицията (основни принципи) - симетрия, асиметрия, ритъм, контраст; 3. Елементи на композицията - природни форми и тяхното устройство; 4. Стилизация - изчистени образи на природни форми и обекти; 5. Цветова гама - грамотност при използване на цвета, прецизно изпълнение; </w:t>
      </w:r>
    </w:p>
    <w:p w:rsidR="00574DAC" w:rsidRDefault="00574DAC">
      <w:r>
        <w:t xml:space="preserve">ОЦЕНЪЧНИ КОМПОНЕНТИ ЗА ПЛАСТИЧНА ЗАДАЧА 1. Композиция - централна, симетрична, асиметрична, динамична; 2. Принципи на композицията (основни принципи) – композиционен център, смислов център, акцент; 3. Елементи на композицията - човешки фигури - пропорции и анатомични особености, подходяща среда (интериор, екстериор); 4. Перспектива - линейна, въздушна; 5. Форма – релеф / кръгло; </w:t>
      </w:r>
    </w:p>
    <w:p w:rsidR="00574DAC" w:rsidRDefault="00574DAC">
      <w:r>
        <w:t xml:space="preserve">ОЦЕНЯВАНИ КОМПЕТЕНТНОСТИ НА УЧЕНИКА </w:t>
      </w:r>
      <w:r>
        <w:sym w:font="Symbol" w:char="F0B7"/>
      </w:r>
      <w:r>
        <w:t xml:space="preserve"> Усвоил е учебното съдържание по теория и практика на изобразителното изкуство. </w:t>
      </w:r>
      <w:r>
        <w:sym w:font="Symbol" w:char="F0B7"/>
      </w:r>
      <w:r>
        <w:t xml:space="preserve"> Познава видовете и жанровете изящни изкуства, както и природните форми. </w:t>
      </w:r>
      <w:r>
        <w:sym w:font="Symbol" w:char="F0B7"/>
      </w:r>
      <w:r>
        <w:t xml:space="preserve"> Развил е зрителни представи и въображение. </w:t>
      </w:r>
      <w:r>
        <w:sym w:font="Symbol" w:char="F0B7"/>
      </w:r>
      <w:r>
        <w:t xml:space="preserve"> Използва графични, живописни, пластични и декоративни изразни средства. </w:t>
      </w:r>
      <w:r>
        <w:sym w:font="Symbol" w:char="F0B7"/>
      </w:r>
      <w:r>
        <w:t xml:space="preserve"> Изгражда обем на обли и ръбести тела чрез светлосянка. </w:t>
      </w:r>
      <w:r>
        <w:sym w:font="Symbol" w:char="F0B7"/>
      </w:r>
      <w:r>
        <w:t xml:space="preserve"> Развил е усет за хармонично съчетаване на цветовете. </w:t>
      </w:r>
      <w:r>
        <w:sym w:font="Symbol" w:char="F0B7"/>
      </w:r>
      <w:r>
        <w:t xml:space="preserve"> Познава спецификата на декоративно-приложните изкуства. </w:t>
      </w:r>
      <w:r>
        <w:sym w:font="Symbol" w:char="F0B7"/>
      </w:r>
      <w:r>
        <w:t xml:space="preserve"> Разбира взаимодействието между различните знакови системи и връзката на изкуството с народното творчество и с обществения живот. </w:t>
      </w:r>
      <w:r>
        <w:sym w:font="Symbol" w:char="F0B7"/>
      </w:r>
      <w:r>
        <w:t xml:space="preserve"> Познава спецификата на художественото въздействие на архитектурата и оформянето на околната среда. </w:t>
      </w:r>
      <w:r>
        <w:sym w:font="Symbol" w:char="F0B7"/>
      </w:r>
      <w:r>
        <w:t xml:space="preserve"> Умее да изгражда образите чрез изобразителни способи – двуизмерно и триизмерно. </w:t>
      </w:r>
      <w:r>
        <w:sym w:font="Symbol" w:char="F0B7"/>
      </w:r>
      <w:r>
        <w:t xml:space="preserve"> Демонстрира знания за използването на цветовете като изразно средство в изящните и в приложните изкуства. </w:t>
      </w:r>
      <w:r>
        <w:sym w:font="Symbol" w:char="F0B7"/>
      </w:r>
      <w:r>
        <w:t xml:space="preserve"> Умее да композира чрез прилагане принципите на комбинаториката. </w:t>
      </w:r>
    </w:p>
    <w:p w:rsidR="009C5340" w:rsidRDefault="00574DAC">
      <w:r>
        <w:t>КРИТЕРИИ ЗА ОЦЕНЯВАНЕ Критериите съчетават - параметри/ показатели/ и нива на постижения, изразени в резултат от точки чрез разпределение в скала</w:t>
      </w:r>
    </w:p>
    <w:p w:rsidR="009C5340" w:rsidRDefault="009C5340"/>
    <w:p w:rsidR="009C5340" w:rsidRDefault="009C5340">
      <w:r>
        <w:t>1. Отличен - ученикът постига напълно очакваните резултати от учебните програми; в знанията и уменията</w:t>
      </w:r>
      <w:r w:rsidR="006616DC">
        <w:t xml:space="preserve"> </w:t>
      </w:r>
      <w:r>
        <w:t xml:space="preserve">няма пропуски; усвоени са всички нови понятия и ученикът ги използва правилно; притежава необходимите компетентности и може да ги прилага самостоятелно при решаване </w:t>
      </w:r>
      <w:r>
        <w:lastRenderedPageBreak/>
        <w:t xml:space="preserve">на учебни задачи в различни ситуации; действията му са целенасочени и водят до краен резултат; </w:t>
      </w:r>
    </w:p>
    <w:p w:rsidR="009C5340" w:rsidRDefault="009C5340">
      <w:r>
        <w:t xml:space="preserve">2. Много добър - ученикът постига с малки изключения очакваните резултати от учебните програми; показва незначителни пропуски в знанията и уменията си; усвоил е новите понятия и като цяло ги използва правилно; доказва придобитите компетентности при изпълняване на учебни задачи в познати ситуации, а нерядко - и в ситуации, които не са изучавани в клас, макар това да става с известна неувереност; действията му са целенасочени и водят до краен резултат, който извън рамките на изучените ситуации може да не е съвсем точен; </w:t>
      </w:r>
    </w:p>
    <w:p w:rsidR="009C5340" w:rsidRDefault="009C5340">
      <w:r>
        <w:t>3. Добър - ученикът постига преобладаващата част от очакваните резултати от учебните програми; показва придобитите знания и умения</w:t>
      </w:r>
      <w:r w:rsidR="006616DC">
        <w:t xml:space="preserve"> </w:t>
      </w:r>
      <w:r>
        <w:t>с малки пропуски и успешно се справя в познати ситуации, но се нуждае от помощ при прилагането</w:t>
      </w:r>
      <w:r w:rsidR="006616DC">
        <w:t xml:space="preserve"> </w:t>
      </w:r>
      <w:r>
        <w:t xml:space="preserve">им в непознати ситуации; усвоена е преобладаващата част от новите понятия; действията му съдържат неточности, но в рамките на изученото водят до краен резултат; </w:t>
      </w:r>
    </w:p>
    <w:p w:rsidR="009C5340" w:rsidRDefault="009C5340">
      <w:r>
        <w:t>4. Среден - ученикът постига само отделни очаквани резултати от учебните програми; в знанията и в уменията си той има сериозни пропуски; усвоени са само някои от новите понятия; притежава малка част от компетентностите, определени като очаквани резултати в учебната програма, и ги прилага в ограничен кръг алгоритмизирани и изучавани в клас ситуации</w:t>
      </w:r>
      <w:r w:rsidR="006616DC">
        <w:t xml:space="preserve"> </w:t>
      </w:r>
      <w:r>
        <w:t>с пропуски и грешки;</w:t>
      </w:r>
      <w:r w:rsidR="006616DC">
        <w:t xml:space="preserve"> </w:t>
      </w:r>
      <w:bookmarkStart w:id="0" w:name="_GoBack"/>
      <w:bookmarkEnd w:id="0"/>
      <w:r>
        <w:t>действията му съдържат недостатъци и рядко водят до краен резултат;</w:t>
      </w:r>
    </w:p>
    <w:p w:rsidR="009C5340" w:rsidRDefault="009C5340">
      <w:r>
        <w:t xml:space="preserve"> 5. Слаб - ученикът не постига очакваните резултати от учебните програми, заложени като прагова стойност за успешност и зададени чрез степента на позитивен измерител „среден"</w:t>
      </w:r>
    </w:p>
    <w:p w:rsidR="00574DAC" w:rsidRDefault="00574DAC"/>
    <w:sectPr w:rsidR="00574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AC"/>
    <w:rsid w:val="00574DAC"/>
    <w:rsid w:val="006616DC"/>
    <w:rsid w:val="006A0B62"/>
    <w:rsid w:val="009C5340"/>
    <w:rsid w:val="009E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A47AA9"/>
  <w15:chartTrackingRefBased/>
  <w15:docId w15:val="{60F6925D-BE5B-49D6-A4B2-D3C21E2F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Стела Хантова</dc:creator>
  <cp:keywords/>
  <dc:description/>
  <cp:lastModifiedBy>Students</cp:lastModifiedBy>
  <cp:revision>3</cp:revision>
  <dcterms:created xsi:type="dcterms:W3CDTF">2023-04-06T06:35:00Z</dcterms:created>
  <dcterms:modified xsi:type="dcterms:W3CDTF">2023-04-08T08:37:00Z</dcterms:modified>
</cp:coreProperties>
</file>