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7FC" w14:textId="7CCC30BF" w:rsidR="003318CD" w:rsidRDefault="003318CD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за оценяване – </w:t>
      </w:r>
      <w:r w:rsidR="00CA3DBC">
        <w:rPr>
          <w:rFonts w:ascii="Times New Roman" w:hAnsi="Times New Roman" w:cs="Times New Roman"/>
          <w:b/>
          <w:bCs/>
          <w:sz w:val="28"/>
          <w:szCs w:val="28"/>
        </w:rPr>
        <w:t>втори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45C927DA" w14:textId="224C05B3" w:rsidR="00602CD4" w:rsidRPr="00602CD4" w:rsidRDefault="00602CD4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D4">
        <w:rPr>
          <w:rFonts w:ascii="Times New Roman" w:hAnsi="Times New Roman" w:cs="Times New Roman"/>
          <w:b/>
          <w:bCs/>
          <w:sz w:val="28"/>
          <w:szCs w:val="28"/>
        </w:rPr>
        <w:t>Български език и литература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90C62" w:rsidRPr="003446AB" w14:paraId="30B6005A" w14:textId="77777777" w:rsidTr="00071D2D">
        <w:tc>
          <w:tcPr>
            <w:tcW w:w="2830" w:type="dxa"/>
          </w:tcPr>
          <w:p w14:paraId="47BDE64D" w14:textId="70E1EE74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B38E4FF" w14:textId="29B9D6DF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90C62" w:rsidRPr="003446AB" w14:paraId="71B9E190" w14:textId="77777777" w:rsidTr="00071D2D">
        <w:tc>
          <w:tcPr>
            <w:tcW w:w="2830" w:type="dxa"/>
          </w:tcPr>
          <w:p w14:paraId="10875305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Езикови </w:t>
            </w:r>
          </w:p>
          <w:p w14:paraId="3288AE1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75AAE1FD" w14:textId="369A9512" w:rsidR="00390C62" w:rsidRPr="00BC49EE" w:rsidRDefault="00390C62" w:rsidP="007D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2B8797E" w14:textId="77777777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гласни и съгласни звукове и техни признаци. </w:t>
            </w:r>
          </w:p>
          <w:p w14:paraId="1A19A035" w14:textId="4DC7666F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проверка за правописа на гласни в </w:t>
            </w:r>
            <w:proofErr w:type="spellStart"/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неударена</w:t>
            </w:r>
            <w:proofErr w:type="spellEnd"/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сричка, на звучни съгласни пред беззвучни и в края на </w:t>
            </w:r>
          </w:p>
          <w:p w14:paraId="6423C507" w14:textId="77777777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думата. </w:t>
            </w:r>
          </w:p>
          <w:p w14:paraId="4B4A8B16" w14:textId="03C7216A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думите с ударение от думите без ударение и ги изписва правилно. </w:t>
            </w:r>
          </w:p>
          <w:p w14:paraId="6E55E99F" w14:textId="513891B0" w:rsidR="00045AD3" w:rsidRDefault="00045AD3" w:rsidP="00CD0D7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глагола, съществителното име и прилагателното име като части на речта. </w:t>
            </w:r>
          </w:p>
          <w:p w14:paraId="33E46C11" w14:textId="5531B0BB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вида, рода и числото на съществителното име. </w:t>
            </w:r>
          </w:p>
          <w:p w14:paraId="5D1285D7" w14:textId="5E3E7DBD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Съгласува прилагателното и съществителното име по род и число. </w:t>
            </w:r>
          </w:p>
          <w:p w14:paraId="2AA575C1" w14:textId="05AC699A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за речниковото значение на думата. </w:t>
            </w:r>
          </w:p>
          <w:p w14:paraId="28A32F20" w14:textId="64FEC3BF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азбучен ред за търсене на дума в речник. </w:t>
            </w:r>
          </w:p>
          <w:p w14:paraId="1753B971" w14:textId="06583F14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словосъчетание от изречение. </w:t>
            </w:r>
          </w:p>
          <w:p w14:paraId="01FDDD3A" w14:textId="08428F54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различни по цел на изказване изречения (съобщителни и въпросителни). </w:t>
            </w:r>
          </w:p>
          <w:p w14:paraId="37AC8D6A" w14:textId="1DEE5F0F" w:rsidR="00390C62" w:rsidRPr="00045AD3" w:rsidRDefault="00045AD3" w:rsidP="00CD0D7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Оформя пунктуационно правилно съобщително и въпросително изречение.  </w:t>
            </w:r>
            <w:r w:rsidRPr="00045AD3"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</w:tr>
      <w:tr w:rsidR="00390C62" w:rsidRPr="003446AB" w14:paraId="6B051CF6" w14:textId="77777777" w:rsidTr="00071D2D">
        <w:tc>
          <w:tcPr>
            <w:tcW w:w="2830" w:type="dxa"/>
          </w:tcPr>
          <w:p w14:paraId="7740D296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Комуникативноречеви </w:t>
            </w:r>
          </w:p>
          <w:p w14:paraId="0CDBB843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FADA017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93C5DC5" w14:textId="77777777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 </w:t>
            </w:r>
            <w:proofErr w:type="spellStart"/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комуникативноречевата</w:t>
            </w:r>
            <w:proofErr w:type="spellEnd"/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ситуация (Кой говори? На кого? За какво? Защо? Кога? Как? Къде?). </w:t>
            </w:r>
          </w:p>
          <w:p w14:paraId="5BE62B1A" w14:textId="2131A73B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правилата за речева учтивост (съгласие, несъгласие). </w:t>
            </w:r>
          </w:p>
          <w:p w14:paraId="28106ACD" w14:textId="7A6EE7A5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Уместно употребява изучаваните езикови средства според комуникативната ситуация. </w:t>
            </w:r>
          </w:p>
          <w:p w14:paraId="18DDF299" w14:textId="689A554C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Създава текст на поздравителна картичка. </w:t>
            </w:r>
          </w:p>
          <w:p w14:paraId="15B08CEF" w14:textId="0BFE6FE3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кратко писмено описание на предмет. </w:t>
            </w:r>
          </w:p>
          <w:p w14:paraId="311B6CE4" w14:textId="009DD39C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Преразказва съдържанието на кратък художествен повествователен текст. </w:t>
            </w:r>
          </w:p>
          <w:p w14:paraId="02E374D1" w14:textId="421378BE" w:rsidR="00390C62" w:rsidRPr="00A328D5" w:rsidRDefault="00045AD3" w:rsidP="00CD0D7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Дава примери за речева учтивост при общуване</w:t>
            </w:r>
          </w:p>
        </w:tc>
      </w:tr>
      <w:tr w:rsidR="00390C62" w:rsidRPr="003446AB" w14:paraId="79C9839C" w14:textId="77777777" w:rsidTr="00071D2D">
        <w:tc>
          <w:tcPr>
            <w:tcW w:w="2830" w:type="dxa"/>
          </w:tcPr>
          <w:p w14:paraId="3AFB2DD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Литературни </w:t>
            </w:r>
          </w:p>
          <w:p w14:paraId="511AD9E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B45C574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38BFB65" w14:textId="77777777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</w:t>
            </w:r>
            <w:r w:rsidRPr="00045A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басня и народна песен </w:t>
            </w: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 други литературни и фолклорни произведения. </w:t>
            </w:r>
          </w:p>
          <w:p w14:paraId="2C3800BF" w14:textId="117CEA3E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 последователността на епизодите при развитието на действието в изучавано произведение. </w:t>
            </w:r>
          </w:p>
          <w:p w14:paraId="7B817BEB" w14:textId="4228F3ED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Отговаря на въпроси, свързани със съдържанието на изучавано произведение. </w:t>
            </w:r>
          </w:p>
          <w:p w14:paraId="317BF316" w14:textId="25BC58A0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образите на героите в изучавано произведение. </w:t>
            </w:r>
          </w:p>
          <w:p w14:paraId="7B2971A0" w14:textId="41427C7E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емоционално-оценъчно отношение към герои и епизоди в изучавано произведение. </w:t>
            </w:r>
          </w:p>
          <w:p w14:paraId="7FF8F0C5" w14:textId="03D61092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</w:t>
            </w:r>
            <w:r w:rsidRPr="00045A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повторение</w:t>
            </w:r>
            <w:r w:rsidRPr="00045AD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r w:rsidRPr="00045A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изброяване </w:t>
            </w: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 изучавани произведения. </w:t>
            </w:r>
          </w:p>
          <w:p w14:paraId="7EB4D12C" w14:textId="35A42D70" w:rsidR="00390C62" w:rsidRPr="00045AD3" w:rsidRDefault="00045AD3" w:rsidP="00CD0D7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Установява сходство и различия между две литературни и/или фолклорни произведения. </w:t>
            </w:r>
          </w:p>
        </w:tc>
      </w:tr>
      <w:tr w:rsidR="00390C62" w:rsidRPr="003446AB" w14:paraId="11E606EC" w14:textId="77777777" w:rsidTr="00071D2D">
        <w:tc>
          <w:tcPr>
            <w:tcW w:w="2830" w:type="dxa"/>
          </w:tcPr>
          <w:p w14:paraId="118A3C6C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Социокултурни </w:t>
            </w:r>
          </w:p>
          <w:p w14:paraId="7F3CA2DE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00A9579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E50931F" w14:textId="77777777" w:rsidR="00045AD3" w:rsidRPr="00045AD3" w:rsidRDefault="00045AD3" w:rsidP="00CD0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Чете правилно и с подходяща интонация произведения (басня, народна песен) на различни култури. </w:t>
            </w:r>
          </w:p>
          <w:p w14:paraId="7B9157E6" w14:textId="6EB3B23D" w:rsidR="00390C62" w:rsidRPr="00A328D5" w:rsidRDefault="00045AD3" w:rsidP="00CD0D7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45A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Чете с разбиране текст от хартиена страница и дисплей</w:t>
            </w:r>
          </w:p>
        </w:tc>
      </w:tr>
    </w:tbl>
    <w:p w14:paraId="6966583E" w14:textId="02072C0B" w:rsidR="009F3525" w:rsidRPr="009F3525" w:rsidRDefault="009F352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26CE129" w14:textId="77777777" w:rsidTr="00E16820">
        <w:tc>
          <w:tcPr>
            <w:tcW w:w="2830" w:type="dxa"/>
          </w:tcPr>
          <w:p w14:paraId="165443ED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39BEA92C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2C71FF0" w14:textId="77777777" w:rsidTr="00E16820">
        <w:tc>
          <w:tcPr>
            <w:tcW w:w="2830" w:type="dxa"/>
          </w:tcPr>
          <w:p w14:paraId="4B844F1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  <w:p w14:paraId="052E81B5" w14:textId="1A70DFCC" w:rsidR="009F3525" w:rsidRPr="00D13640" w:rsidRDefault="009F3525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25046402" w14:textId="7A7E4C62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естествените числа до 100. </w:t>
            </w:r>
          </w:p>
          <w:p w14:paraId="347D7878" w14:textId="06168D5B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принципа за построяване на редицата на числата до 100. </w:t>
            </w:r>
          </w:p>
          <w:p w14:paraId="4C8361F8" w14:textId="463FDB2C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събиране и изваждане с числата до 100. </w:t>
            </w:r>
          </w:p>
          <w:p w14:paraId="675240C8" w14:textId="0BD66E23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умножение и деление с едноцифрено число (табличните случаи). </w:t>
            </w:r>
          </w:p>
          <w:p w14:paraId="1555AC7E" w14:textId="6D329435" w:rsidR="009F3525" w:rsidRPr="00990C11" w:rsidRDefault="00990C11" w:rsidP="00990C1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Намира неизвестно събираемо и неизвестен множител. </w:t>
            </w:r>
          </w:p>
        </w:tc>
      </w:tr>
      <w:tr w:rsidR="009F3525" w:rsidRPr="003446AB" w14:paraId="29F2C4E7" w14:textId="77777777" w:rsidTr="00E16820">
        <w:tc>
          <w:tcPr>
            <w:tcW w:w="2830" w:type="dxa"/>
          </w:tcPr>
          <w:p w14:paraId="693AE60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Геометрични фигури </w:t>
            </w:r>
          </w:p>
          <w:p w14:paraId="1396F2D6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тела </w:t>
            </w:r>
          </w:p>
          <w:p w14:paraId="77B7F9AA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3ACCA4F" w14:textId="77777777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геометричните фигури триъгълник, правоъгълник и квадрат и елементите им. </w:t>
            </w:r>
          </w:p>
          <w:p w14:paraId="3F4089C9" w14:textId="6BF17D01" w:rsidR="009F3525" w:rsidRPr="00A328D5" w:rsidRDefault="00990C11" w:rsidP="00990C1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Определя вида на триъгълник според страните.</w:t>
            </w:r>
          </w:p>
        </w:tc>
      </w:tr>
      <w:tr w:rsidR="009F3525" w:rsidRPr="003446AB" w14:paraId="69C19409" w14:textId="77777777" w:rsidTr="00E16820">
        <w:tc>
          <w:tcPr>
            <w:tcW w:w="2830" w:type="dxa"/>
          </w:tcPr>
          <w:p w14:paraId="1587B66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Измерване </w:t>
            </w:r>
          </w:p>
          <w:p w14:paraId="4E9843F5" w14:textId="77777777" w:rsidR="009F3525" w:rsidRPr="00D13640" w:rsidRDefault="009F3525" w:rsidP="00D13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B135194" w14:textId="77777777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мерните единици за дължина (дециметър, метър), време (минута, денонощие, седмица, месец, година) и </w:t>
            </w:r>
          </w:p>
          <w:p w14:paraId="3F2D8B15" w14:textId="77777777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връзката между тях. </w:t>
            </w:r>
          </w:p>
          <w:p w14:paraId="513D892F" w14:textId="2CB9AF58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действия с мерните единици дециметър и метър. </w:t>
            </w:r>
          </w:p>
          <w:p w14:paraId="40C4A0C6" w14:textId="140EB8BB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Намира обиколката на триъгълник, квадрат и правоъгълник. </w:t>
            </w:r>
          </w:p>
          <w:p w14:paraId="7DACD057" w14:textId="6A961160" w:rsidR="009F3525" w:rsidRPr="00A328D5" w:rsidRDefault="00990C11" w:rsidP="00990C1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Използва чертожна линия за измерване на страните на геометрични фигури триъгълник, квадрат и правоъгълник.</w:t>
            </w:r>
          </w:p>
        </w:tc>
      </w:tr>
      <w:tr w:rsidR="009F3525" w:rsidRPr="003446AB" w14:paraId="0EEBF47D" w14:textId="77777777" w:rsidTr="00E16820">
        <w:tc>
          <w:tcPr>
            <w:tcW w:w="2830" w:type="dxa"/>
          </w:tcPr>
          <w:p w14:paraId="669008D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Моделиране </w:t>
            </w:r>
          </w:p>
          <w:p w14:paraId="7F54A8CF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9C07EBB" w14:textId="4991456E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 с числови изрази ситуации, описани с отношенията „пъти повече” и “пъти по-малко”. </w:t>
            </w:r>
          </w:p>
          <w:p w14:paraId="38CA887A" w14:textId="4FCD3CFC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Решава текстови задачи с едно и с две пресмятания. </w:t>
            </w:r>
          </w:p>
          <w:p w14:paraId="4CE2812B" w14:textId="73B5302F" w:rsidR="00990C11" w:rsidRPr="00990C11" w:rsidRDefault="00990C11" w:rsidP="0099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Обяснява получените резултати при решаване на даден проблем. </w:t>
            </w:r>
          </w:p>
          <w:p w14:paraId="27D0C395" w14:textId="54FF8F37" w:rsidR="009F3525" w:rsidRPr="00A328D5" w:rsidRDefault="00990C11" w:rsidP="00990C11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90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Използва информация, представена в табличен и в схематичен вид</w:t>
            </w:r>
          </w:p>
        </w:tc>
      </w:tr>
    </w:tbl>
    <w:p w14:paraId="7B6CA250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12F2F" w14:textId="775B0F73" w:rsidR="009F3525" w:rsidRPr="00602CD4" w:rsidRDefault="00CF05AB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Родинознание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239A7CA7" w14:textId="77777777" w:rsidTr="00E16820">
        <w:tc>
          <w:tcPr>
            <w:tcW w:w="2830" w:type="dxa"/>
          </w:tcPr>
          <w:p w14:paraId="53EBE2A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1B624269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F7E2247" w14:textId="77777777" w:rsidTr="00E16820">
        <w:tc>
          <w:tcPr>
            <w:tcW w:w="2830" w:type="dxa"/>
          </w:tcPr>
          <w:p w14:paraId="39BBE6F7" w14:textId="77777777" w:rsidR="007543EE" w:rsidRPr="007543EE" w:rsidRDefault="007543EE" w:rsidP="007543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Роден край </w:t>
            </w:r>
          </w:p>
          <w:p w14:paraId="727A1748" w14:textId="1F924CCC" w:rsidR="009F3525" w:rsidRPr="007543EE" w:rsidRDefault="009F3525" w:rsidP="0075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4F85D034" w14:textId="5A4BB394" w:rsidR="00B51C6B" w:rsidRPr="00B51C6B" w:rsidRDefault="00B51C6B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училището като институция и общност на ученици, учители и родители. </w:t>
            </w:r>
          </w:p>
          <w:p w14:paraId="5B9145E3" w14:textId="7FB4BF85" w:rsidR="00B51C6B" w:rsidRPr="00B51C6B" w:rsidRDefault="00B51C6B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 основни права и задължения на ученика. </w:t>
            </w:r>
          </w:p>
          <w:p w14:paraId="6F32FDFD" w14:textId="100A907C" w:rsidR="00B51C6B" w:rsidRPr="00B51C6B" w:rsidRDefault="00B51C6B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особености на местоположението и природата на родния край. </w:t>
            </w:r>
          </w:p>
          <w:p w14:paraId="6F90C262" w14:textId="0DE4427D" w:rsidR="009F3525" w:rsidRPr="00E91E65" w:rsidRDefault="00B51C6B" w:rsidP="0097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 значението на принадлежността на човека към род и Родина. </w:t>
            </w:r>
          </w:p>
        </w:tc>
      </w:tr>
      <w:tr w:rsidR="009F3525" w:rsidRPr="003446AB" w14:paraId="1281BF78" w14:textId="77777777" w:rsidTr="00E16820">
        <w:tc>
          <w:tcPr>
            <w:tcW w:w="2830" w:type="dxa"/>
          </w:tcPr>
          <w:p w14:paraId="39D2AC1B" w14:textId="77777777" w:rsidR="007543EE" w:rsidRPr="007543EE" w:rsidRDefault="007543EE" w:rsidP="007543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неговата среда </w:t>
            </w:r>
          </w:p>
          <w:p w14:paraId="3B0B1F15" w14:textId="77777777" w:rsidR="009F3525" w:rsidRPr="007543EE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AB0F4EC" w14:textId="6F878934" w:rsidR="00FD6302" w:rsidRPr="00B51C6B" w:rsidRDefault="00FD630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Обяснява необходимостта от спазване на правила в обществото - у дома, в училище, на улицата, на </w:t>
            </w:r>
          </w:p>
          <w:p w14:paraId="21B0FD85" w14:textId="77777777" w:rsidR="00FD6302" w:rsidRPr="00B51C6B" w:rsidRDefault="00FD630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публични места. </w:t>
            </w:r>
          </w:p>
          <w:p w14:paraId="1DFA8D7E" w14:textId="53CB637C" w:rsidR="00FD6302" w:rsidRPr="00B51C6B" w:rsidRDefault="00FD630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опасно и безопасно поведение на детето като участник в уличното движение. </w:t>
            </w:r>
          </w:p>
          <w:p w14:paraId="26C5EF80" w14:textId="65690EEE" w:rsidR="009F3525" w:rsidRPr="00C7131D" w:rsidRDefault="00FD6302" w:rsidP="009720A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адекватната реакция в критични за живота и здравето ситуации при бедствия, аварии, инциденти. </w:t>
            </w:r>
          </w:p>
        </w:tc>
      </w:tr>
      <w:tr w:rsidR="009F3525" w:rsidRPr="003446AB" w14:paraId="6008E5B6" w14:textId="77777777" w:rsidTr="00E16820">
        <w:tc>
          <w:tcPr>
            <w:tcW w:w="2830" w:type="dxa"/>
          </w:tcPr>
          <w:p w14:paraId="5E4C9340" w14:textId="77777777" w:rsidR="008F26A2" w:rsidRPr="00B51C6B" w:rsidRDefault="008F26A2" w:rsidP="008F26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NewRomanPS-BoldItalicMT" w:eastAsia="Times New Roman" w:hAnsi="TimesNewRomanPS-BoldItalicMT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Природното разнообразие </w:t>
            </w:r>
          </w:p>
          <w:p w14:paraId="34BE717B" w14:textId="399B8014" w:rsidR="009F3525" w:rsidRPr="007543EE" w:rsidRDefault="009F3525" w:rsidP="00C7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F9AFB0B" w14:textId="09278102" w:rsidR="008F26A2" w:rsidRPr="00B51C6B" w:rsidRDefault="008F26A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Разграничава неживата от живата природа. </w:t>
            </w:r>
          </w:p>
          <w:p w14:paraId="679DB43A" w14:textId="759ECA9A" w:rsidR="008F26A2" w:rsidRPr="00B51C6B" w:rsidRDefault="008F26A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Възприема себе си като част от природата и нейн приятел. </w:t>
            </w:r>
          </w:p>
          <w:p w14:paraId="2818101B" w14:textId="1DF9F5DC" w:rsidR="008F26A2" w:rsidRPr="00B51C6B" w:rsidRDefault="008F26A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Групира растенията според стъблата и вида на листата им. </w:t>
            </w:r>
          </w:p>
          <w:p w14:paraId="3E2E9907" w14:textId="23879094" w:rsidR="008F26A2" w:rsidRPr="00B51C6B" w:rsidRDefault="008F26A2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Групира диви и домашни животни. </w:t>
            </w:r>
          </w:p>
          <w:p w14:paraId="0120BD40" w14:textId="1362F848" w:rsidR="009F3525" w:rsidRPr="00A328D5" w:rsidRDefault="008F26A2" w:rsidP="009720A0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Обяснява значението на природното разнообразие за живота на хората.</w:t>
            </w:r>
          </w:p>
        </w:tc>
      </w:tr>
      <w:tr w:rsidR="00940F18" w:rsidRPr="003446AB" w14:paraId="5C83A354" w14:textId="77777777" w:rsidTr="00E16820">
        <w:tc>
          <w:tcPr>
            <w:tcW w:w="2830" w:type="dxa"/>
          </w:tcPr>
          <w:p w14:paraId="3C5C157A" w14:textId="77777777" w:rsidR="00940F18" w:rsidRPr="007543EE" w:rsidRDefault="00940F18" w:rsidP="00940F1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Национално и културно </w:t>
            </w:r>
          </w:p>
          <w:p w14:paraId="19BBB8B0" w14:textId="33B0CB1A" w:rsidR="00940F18" w:rsidRPr="007543EE" w:rsidRDefault="00940F18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наследство </w:t>
            </w:r>
          </w:p>
        </w:tc>
        <w:tc>
          <w:tcPr>
            <w:tcW w:w="6230" w:type="dxa"/>
          </w:tcPr>
          <w:p w14:paraId="206C7FDC" w14:textId="17EC836D" w:rsidR="00940F18" w:rsidRPr="00B51C6B" w:rsidRDefault="00940F18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националните символи на Република България - знаме, герб, химн. </w:t>
            </w:r>
          </w:p>
          <w:p w14:paraId="7D71E579" w14:textId="666FF8FA" w:rsidR="00940F18" w:rsidRPr="00B51C6B" w:rsidRDefault="00940F18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и определя във времето официални и битови празници на българските граждани. </w:t>
            </w:r>
          </w:p>
          <w:p w14:paraId="51A90723" w14:textId="1113E8E3" w:rsidR="00940F18" w:rsidRPr="007543EE" w:rsidRDefault="00940F18" w:rsidP="009720A0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известни личности и събития, свързани с миналото и с настоящето на родния край. </w:t>
            </w:r>
          </w:p>
        </w:tc>
      </w:tr>
      <w:tr w:rsidR="00940F18" w:rsidRPr="003446AB" w14:paraId="609BC8A7" w14:textId="77777777" w:rsidTr="00E16820">
        <w:tc>
          <w:tcPr>
            <w:tcW w:w="2830" w:type="dxa"/>
          </w:tcPr>
          <w:p w14:paraId="2DBD43BC" w14:textId="77777777" w:rsidR="00940F18" w:rsidRPr="007543EE" w:rsidRDefault="00940F18" w:rsidP="00940F1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здравословният </w:t>
            </w:r>
          </w:p>
          <w:p w14:paraId="2FD0422D" w14:textId="50DC5BA3" w:rsidR="00940F18" w:rsidRPr="007543EE" w:rsidRDefault="00940F18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54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начин на живот </w:t>
            </w:r>
          </w:p>
        </w:tc>
        <w:tc>
          <w:tcPr>
            <w:tcW w:w="6230" w:type="dxa"/>
          </w:tcPr>
          <w:p w14:paraId="30B45BF9" w14:textId="77777777" w:rsidR="00940F18" w:rsidRPr="00B51C6B" w:rsidRDefault="00940F18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основните части на човешкото тяло. </w:t>
            </w:r>
          </w:p>
          <w:p w14:paraId="12393E8B" w14:textId="5481D77D" w:rsidR="00940F18" w:rsidRPr="00B51C6B" w:rsidRDefault="00940F18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Изрежда сетивните органи на човека и описва тяхното предназначение. </w:t>
            </w:r>
          </w:p>
          <w:p w14:paraId="3921213B" w14:textId="2DCD7F89" w:rsidR="00940F18" w:rsidRPr="00B51C6B" w:rsidRDefault="00940F18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правила за здравословен начин на живот. </w:t>
            </w:r>
          </w:p>
          <w:p w14:paraId="6387823A" w14:textId="06A1AE1D" w:rsidR="00940F18" w:rsidRPr="007543EE" w:rsidRDefault="00940F18" w:rsidP="009720A0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връзката между опазването на околната среда и здравето на човека. </w:t>
            </w:r>
          </w:p>
        </w:tc>
      </w:tr>
      <w:tr w:rsidR="009720A0" w:rsidRPr="003446AB" w14:paraId="2B76A4C0" w14:textId="77777777" w:rsidTr="00E16820">
        <w:tc>
          <w:tcPr>
            <w:tcW w:w="2830" w:type="dxa"/>
          </w:tcPr>
          <w:p w14:paraId="310965D8" w14:textId="77777777" w:rsidR="009720A0" w:rsidRPr="00B51C6B" w:rsidRDefault="009720A0" w:rsidP="009720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NewRomanPS-BoldItalicMT" w:eastAsia="Times New Roman" w:hAnsi="TimesNewRomanPS-BoldItalicMT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Наблюдение, експерименти и </w:t>
            </w:r>
          </w:p>
          <w:p w14:paraId="5094D23B" w14:textId="77777777" w:rsidR="009720A0" w:rsidRPr="00B51C6B" w:rsidRDefault="009720A0" w:rsidP="009720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NewRomanPS-BoldItalicMT" w:eastAsia="Times New Roman" w:hAnsi="TimesNewRomanPS-BoldItalicMT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изследване </w:t>
            </w:r>
          </w:p>
          <w:p w14:paraId="66EE79E6" w14:textId="77777777" w:rsidR="009720A0" w:rsidRPr="007543EE" w:rsidRDefault="009720A0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67793DB" w14:textId="77777777" w:rsidR="009720A0" w:rsidRPr="00B51C6B" w:rsidRDefault="009720A0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резултати от наблюдения върху живата и неживата природа. </w:t>
            </w:r>
          </w:p>
          <w:p w14:paraId="24701566" w14:textId="77777777" w:rsidR="009720A0" w:rsidRPr="00B51C6B" w:rsidRDefault="009720A0" w:rsidP="009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опити с растения. </w:t>
            </w:r>
          </w:p>
          <w:p w14:paraId="65C7578D" w14:textId="7AF19F8D" w:rsidR="009720A0" w:rsidRPr="00B51C6B" w:rsidRDefault="009720A0" w:rsidP="009720A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51C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Извлича информация за обекти в населено място от графично изображение</w:t>
            </w:r>
          </w:p>
        </w:tc>
      </w:tr>
    </w:tbl>
    <w:p w14:paraId="6DCB0FFC" w14:textId="77777777" w:rsidR="009F3525" w:rsidRDefault="009F3525" w:rsidP="009F3525"/>
    <w:p w14:paraId="3C81C2D4" w14:textId="5E79EEA1" w:rsidR="009F3525" w:rsidRPr="00602CD4" w:rsidRDefault="003318CD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30B00F3" w14:textId="77777777" w:rsidTr="00E16820">
        <w:tc>
          <w:tcPr>
            <w:tcW w:w="2830" w:type="dxa"/>
          </w:tcPr>
          <w:p w14:paraId="591C23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277949A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886314C" w14:textId="77777777" w:rsidTr="00E16820">
        <w:tc>
          <w:tcPr>
            <w:tcW w:w="2830" w:type="dxa"/>
          </w:tcPr>
          <w:p w14:paraId="393C71D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Музикална практика: </w:t>
            </w:r>
          </w:p>
          <w:p w14:paraId="5EE745A7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музициране, възприемане </w:t>
            </w:r>
          </w:p>
          <w:p w14:paraId="6967F2A1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музика </w:t>
            </w:r>
          </w:p>
          <w:p w14:paraId="74CD5706" w14:textId="51CC70CC" w:rsidR="009F3525" w:rsidRPr="003318CD" w:rsidRDefault="009F3525" w:rsidP="0033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1BD0C5C8" w14:textId="2F6F0F49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според възможностите си пет авторски или народни песни, изучавани в училище. </w:t>
            </w:r>
          </w:p>
          <w:p w14:paraId="33403950" w14:textId="1AA3BB5B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Възпроизвежда ритмичен съпровод - подражателно и по графичен модел. </w:t>
            </w:r>
          </w:p>
          <w:p w14:paraId="41E3799F" w14:textId="591A213E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Импровизира съпровод върху песен и/или инструментален откъс. </w:t>
            </w:r>
          </w:p>
          <w:p w14:paraId="4EBD8E25" w14:textId="61D1B21A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най-малко три характерни откъса от музикални творби, включени в репертоара за </w:t>
            </w:r>
          </w:p>
          <w:p w14:paraId="590302EC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слушане, от които най-малко два инструментални. </w:t>
            </w:r>
          </w:p>
          <w:p w14:paraId="228D0F07" w14:textId="0D062240" w:rsidR="009F3525" w:rsidRPr="00EF2822" w:rsidRDefault="00EF2822" w:rsidP="00EF282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Пее предпочитана песен от извънучилищния репертоар. </w:t>
            </w:r>
          </w:p>
        </w:tc>
      </w:tr>
      <w:tr w:rsidR="009F3525" w:rsidRPr="003446AB" w14:paraId="20E9C08B" w14:textId="77777777" w:rsidTr="00E16820">
        <w:tc>
          <w:tcPr>
            <w:tcW w:w="2830" w:type="dxa"/>
          </w:tcPr>
          <w:p w14:paraId="17F30124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Елементи на музикалната </w:t>
            </w:r>
          </w:p>
          <w:p w14:paraId="607F6E2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изразност </w:t>
            </w:r>
          </w:p>
          <w:p w14:paraId="25EBEE30" w14:textId="77777777" w:rsidR="009F3525" w:rsidRPr="003318CD" w:rsidRDefault="009F3525" w:rsidP="003318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5D5B64D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мелодия, характер, темпо, динамика в музикални примери. </w:t>
            </w:r>
          </w:p>
          <w:p w14:paraId="42BF7260" w14:textId="1338D331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по тембър мъжки хор, а по тембър и външен вид музикалните инструменти: флейта, китара, </w:t>
            </w:r>
          </w:p>
          <w:p w14:paraId="4593B4E0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арфа, гъдулка, тамбура, кавал. </w:t>
            </w:r>
          </w:p>
          <w:p w14:paraId="4E8ED3B6" w14:textId="65EA027E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принципа на звукоизвличане при струнните инструменти. </w:t>
            </w:r>
          </w:p>
          <w:p w14:paraId="585CBAE4" w14:textId="76F55C6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вокална и инструментална музика. </w:t>
            </w:r>
          </w:p>
          <w:p w14:paraId="15120BD8" w14:textId="2EBBF33E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метрума на музика в равноделни размери (2/4 и 3/4) и в неравноделните размери (5/8 и 7/8) в песни, изучавани в училище. </w:t>
            </w:r>
          </w:p>
          <w:p w14:paraId="705D15BD" w14:textId="44526EE5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по слух и по графични символи тонови трайности, съответстващи на осмини, четвъртини </w:t>
            </w:r>
          </w:p>
          <w:p w14:paraId="3E17DD4F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 половини ноти. </w:t>
            </w:r>
          </w:p>
          <w:p w14:paraId="3491FE09" w14:textId="78F00910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Определя еднаквост и различие в песни, изучавани в училище. </w:t>
            </w:r>
          </w:p>
          <w:p w14:paraId="42C1D3DE" w14:textId="19479CD3" w:rsidR="009F3525" w:rsidRPr="003318CD" w:rsidRDefault="00EF2822" w:rsidP="00EF282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Разграничава постепенно движение и скок в мелодията по слух и с помощта на графични символи.</w:t>
            </w:r>
          </w:p>
        </w:tc>
      </w:tr>
      <w:tr w:rsidR="009F3525" w:rsidRPr="003446AB" w14:paraId="61B8501A" w14:textId="77777777" w:rsidTr="00E16820">
        <w:tc>
          <w:tcPr>
            <w:tcW w:w="2830" w:type="dxa"/>
          </w:tcPr>
          <w:p w14:paraId="54546F35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Музика и игра </w:t>
            </w:r>
          </w:p>
          <w:p w14:paraId="656211A8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1E5E598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Играе право хоро и ръченица. </w:t>
            </w:r>
          </w:p>
          <w:p w14:paraId="2C5F5E7B" w14:textId="4388F308" w:rsidR="009F3525" w:rsidRPr="003318CD" w:rsidRDefault="00EF2822" w:rsidP="00EF282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Импровизира танцови движения върху музика от изучаваните жанрове. </w:t>
            </w:r>
          </w:p>
        </w:tc>
      </w:tr>
      <w:tr w:rsidR="009F3525" w:rsidRPr="003446AB" w14:paraId="5289C817" w14:textId="77777777" w:rsidTr="00E16820">
        <w:tc>
          <w:tcPr>
            <w:tcW w:w="2830" w:type="dxa"/>
          </w:tcPr>
          <w:p w14:paraId="27507349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 и общество </w:t>
            </w:r>
          </w:p>
          <w:p w14:paraId="7A8AE1F7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05DEF6D" w14:textId="7777777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основни музикални жанрове: марш, валс, право хоро, пайдушко хоро, ръченица. </w:t>
            </w:r>
          </w:p>
          <w:p w14:paraId="4EB6F925" w14:textId="734FFFB0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авторските от народните песни в репертоара за пеене. </w:t>
            </w:r>
          </w:p>
          <w:p w14:paraId="5C80E465" w14:textId="62193CE2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три имена на композитори на песни и инструментални произведения, слушани в час. </w:t>
            </w:r>
          </w:p>
          <w:p w14:paraId="57C6DC5E" w14:textId="5A51EDF7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Коментира примери за присъствието на марша, валса, правото хоро и ръченицата в бита на хората. </w:t>
            </w:r>
          </w:p>
          <w:p w14:paraId="0300EEA6" w14:textId="3D963760" w:rsidR="00EF2822" w:rsidRPr="00EF2822" w:rsidRDefault="00EF2822" w:rsidP="00EF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характерни елементи и особености на коледуването, сурвакането, кукерските игри и </w:t>
            </w:r>
          </w:p>
          <w:p w14:paraId="597E04C4" w14:textId="55D00A61" w:rsidR="009F3525" w:rsidRPr="00A328D5" w:rsidRDefault="00EF2822" w:rsidP="00EF2822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F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лазаруването; наричания и народни песни, свързани с тях.</w:t>
            </w:r>
          </w:p>
        </w:tc>
      </w:tr>
    </w:tbl>
    <w:p w14:paraId="2328173F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01FC" w14:textId="51BBDA7D" w:rsidR="009F3525" w:rsidRPr="00602CD4" w:rsidRDefault="008F772B" w:rsidP="00565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Изобразително изкуство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F09B5E2" w14:textId="77777777" w:rsidTr="00E16820">
        <w:tc>
          <w:tcPr>
            <w:tcW w:w="2830" w:type="dxa"/>
          </w:tcPr>
          <w:p w14:paraId="1C2EDC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4CBC4E03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52EC1F5D" w14:textId="77777777" w:rsidTr="00E16820">
        <w:tc>
          <w:tcPr>
            <w:tcW w:w="2830" w:type="dxa"/>
          </w:tcPr>
          <w:p w14:paraId="3BA002BC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среда </w:t>
            </w:r>
          </w:p>
          <w:p w14:paraId="3D3F7D6B" w14:textId="28BAE5E5" w:rsidR="009F3525" w:rsidRPr="008F772B" w:rsidRDefault="009F3525" w:rsidP="008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6ACF6C63" w14:textId="1D1C9A9B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визуални особености на природни обекти. </w:t>
            </w:r>
          </w:p>
          <w:p w14:paraId="327DFD0A" w14:textId="32D22811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Разкрива многообразие на визуални особености на природни обекти. </w:t>
            </w:r>
          </w:p>
          <w:p w14:paraId="266131D7" w14:textId="756A5FD3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основни връзки между природни обекти и среда в реални и фантазни ситуации. </w:t>
            </w:r>
          </w:p>
          <w:p w14:paraId="320708DF" w14:textId="32032435" w:rsidR="009F3525" w:rsidRPr="00C275CB" w:rsidRDefault="00C275CB" w:rsidP="00C275C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емоционално-естетическо отношение към природни обекти. </w:t>
            </w:r>
          </w:p>
        </w:tc>
      </w:tr>
      <w:tr w:rsidR="009F3525" w:rsidRPr="003446AB" w14:paraId="1ECA2296" w14:textId="77777777" w:rsidTr="00E16820">
        <w:tc>
          <w:tcPr>
            <w:tcW w:w="2830" w:type="dxa"/>
          </w:tcPr>
          <w:p w14:paraId="42730FF1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образ </w:t>
            </w:r>
          </w:p>
          <w:p w14:paraId="55DA075C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42A4634" w14:textId="77777777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Придобива представа за най-важни визуални особености на човешки фигури и животни. </w:t>
            </w:r>
          </w:p>
          <w:p w14:paraId="54D40DDC" w14:textId="02E02228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светли и тъмни цветове в различни изображения. </w:t>
            </w:r>
          </w:p>
          <w:p w14:paraId="22CF6DCF" w14:textId="402F1219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Изобразява реални и фантазни образи по впечатление и въображение, като използва светли и тъмни цветове. </w:t>
            </w:r>
          </w:p>
          <w:p w14:paraId="0AB45414" w14:textId="22DC10F4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Пресъздава особености на различни фигурални образи. </w:t>
            </w:r>
          </w:p>
          <w:p w14:paraId="3A2E56F1" w14:textId="13C707A4" w:rsidR="009F3525" w:rsidRPr="00A328D5" w:rsidRDefault="00C275CB" w:rsidP="00C275C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Дискутира въздействието на творби с тъмни и светли цветове.</w:t>
            </w:r>
          </w:p>
        </w:tc>
      </w:tr>
      <w:tr w:rsidR="009F3525" w:rsidRPr="003446AB" w14:paraId="7F311738" w14:textId="77777777" w:rsidTr="00E16820">
        <w:tc>
          <w:tcPr>
            <w:tcW w:w="2830" w:type="dxa"/>
          </w:tcPr>
          <w:p w14:paraId="0A92F95A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Зрител и творба </w:t>
            </w:r>
          </w:p>
          <w:p w14:paraId="5F6FC3A8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C8132EF" w14:textId="77777777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най-общо професията на художника. </w:t>
            </w:r>
          </w:p>
          <w:p w14:paraId="338BDA0F" w14:textId="1F0F9C3E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произведения на изобразителното изкуство по вид. </w:t>
            </w:r>
          </w:p>
          <w:p w14:paraId="06AEE919" w14:textId="25F9611A" w:rsidR="009F3525" w:rsidRPr="00C275CB" w:rsidRDefault="00C275CB" w:rsidP="00C275C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Коментира творби от различни жанрове изкуство. </w:t>
            </w:r>
          </w:p>
        </w:tc>
      </w:tr>
      <w:tr w:rsidR="009F3525" w:rsidRPr="003446AB" w14:paraId="1B002D50" w14:textId="77777777" w:rsidTr="00E16820">
        <w:tc>
          <w:tcPr>
            <w:tcW w:w="2830" w:type="dxa"/>
          </w:tcPr>
          <w:p w14:paraId="4159E11C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Визуална комуникация </w:t>
            </w:r>
          </w:p>
          <w:p w14:paraId="7C91706A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AA00065" w14:textId="77777777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значението на различни видове визуални знаци. </w:t>
            </w:r>
          </w:p>
          <w:p w14:paraId="273BF903" w14:textId="1914DCAF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Обяснява основни понятия за визуални знаци. </w:t>
            </w:r>
          </w:p>
          <w:p w14:paraId="1E721E46" w14:textId="094C9EB4" w:rsidR="009F3525" w:rsidRPr="00C275CB" w:rsidRDefault="00C275CB" w:rsidP="00C275C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в изображения видове визуални знаци по тяхното предназначение в различна среда. </w:t>
            </w:r>
          </w:p>
        </w:tc>
      </w:tr>
      <w:tr w:rsidR="008F772B" w:rsidRPr="003446AB" w14:paraId="4B4F5316" w14:textId="77777777" w:rsidTr="00E16820">
        <w:tc>
          <w:tcPr>
            <w:tcW w:w="2830" w:type="dxa"/>
          </w:tcPr>
          <w:p w14:paraId="09778D7E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Материали и техники </w:t>
            </w:r>
          </w:p>
          <w:p w14:paraId="09923F6F" w14:textId="77777777" w:rsidR="008F772B" w:rsidRPr="008F772B" w:rsidRDefault="008F772B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88AC604" w14:textId="77777777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изобразителни техники за рисуване, моделиране, апликиране, гравиране и конструиране. </w:t>
            </w:r>
          </w:p>
          <w:p w14:paraId="5EDB7958" w14:textId="336AC3FD" w:rsidR="00C275CB" w:rsidRPr="00C275CB" w:rsidRDefault="00C275CB" w:rsidP="00C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най-общо връзката между материал и техника. </w:t>
            </w:r>
          </w:p>
          <w:p w14:paraId="4A982EFC" w14:textId="2F06BB16" w:rsidR="008F772B" w:rsidRPr="00A328D5" w:rsidRDefault="00C275CB" w:rsidP="00C275CB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C275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Комбинира различни изобразителни материали и техники.</w:t>
            </w:r>
          </w:p>
        </w:tc>
      </w:tr>
    </w:tbl>
    <w:p w14:paraId="7663AECF" w14:textId="4898E811" w:rsidR="009F3525" w:rsidRPr="00602CD4" w:rsidRDefault="0002081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Технологии и предприемачество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F9551E1" w14:textId="77777777" w:rsidTr="00E16820">
        <w:tc>
          <w:tcPr>
            <w:tcW w:w="2830" w:type="dxa"/>
          </w:tcPr>
          <w:p w14:paraId="6936331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F529E7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6F855B7" w14:textId="77777777" w:rsidTr="00E16820">
        <w:tc>
          <w:tcPr>
            <w:tcW w:w="2830" w:type="dxa"/>
          </w:tcPr>
          <w:p w14:paraId="27A4739C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Техника и </w:t>
            </w:r>
          </w:p>
          <w:p w14:paraId="6AF3EFC0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безопасност </w:t>
            </w:r>
          </w:p>
          <w:p w14:paraId="205B90CE" w14:textId="69B0FA1E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3ADE749E" w14:textId="19A21528" w:rsidR="009F3525" w:rsidRPr="001717BC" w:rsidRDefault="009F3525" w:rsidP="00171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1572C33F" w14:textId="45BF2982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подвижно свързване на части на изделието. </w:t>
            </w:r>
          </w:p>
          <w:p w14:paraId="6EB8FC56" w14:textId="404C52E1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предназначението на лостовете в техниката и бита. </w:t>
            </w:r>
          </w:p>
          <w:p w14:paraId="49B54EC7" w14:textId="669CD35A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правилно и безопасно инструменти и материали. </w:t>
            </w:r>
          </w:p>
          <w:p w14:paraId="4B9BF28C" w14:textId="22C6BDCA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съоръжения, при които се използва вятърът като алтернативен източник на енергия. </w:t>
            </w:r>
          </w:p>
          <w:p w14:paraId="359E5A3B" w14:textId="65DF7E93" w:rsidR="009F3525" w:rsidRPr="00D51BC2" w:rsidRDefault="00F15EF7" w:rsidP="00263C4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основни правила за общуване при работа в екип. </w:t>
            </w:r>
          </w:p>
        </w:tc>
      </w:tr>
      <w:tr w:rsidR="009F3525" w:rsidRPr="003446AB" w14:paraId="1E98B92B" w14:textId="77777777" w:rsidTr="00E16820">
        <w:tc>
          <w:tcPr>
            <w:tcW w:w="2830" w:type="dxa"/>
          </w:tcPr>
          <w:p w14:paraId="1C532745" w14:textId="45785200" w:rsidR="009F3525" w:rsidRPr="001717BC" w:rsidRDefault="001717BC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Технологии</w:t>
            </w:r>
          </w:p>
        </w:tc>
        <w:tc>
          <w:tcPr>
            <w:tcW w:w="6230" w:type="dxa"/>
          </w:tcPr>
          <w:p w14:paraId="51208963" w14:textId="77777777" w:rsidR="00263C49" w:rsidRPr="00F15EF7" w:rsidRDefault="00263C49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 начини за студена обработка на хранителни продукти. </w:t>
            </w:r>
          </w:p>
          <w:p w14:paraId="6843862F" w14:textId="248AB178" w:rsidR="00263C49" w:rsidRPr="00F15EF7" w:rsidRDefault="00263C49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пестеливо материали и ресурси при изработване на изделия. </w:t>
            </w:r>
          </w:p>
          <w:p w14:paraId="59557680" w14:textId="77777777" w:rsidR="00263C49" w:rsidRDefault="00263C49" w:rsidP="00263C4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 правила за отглеждане на домашни животни. </w:t>
            </w:r>
          </w:p>
          <w:p w14:paraId="1B894F41" w14:textId="41D667B6" w:rsidR="00263C49" w:rsidRPr="00F15EF7" w:rsidRDefault="00263C49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начини за размножаване на растения чрез засаждане на луковица. </w:t>
            </w:r>
          </w:p>
          <w:p w14:paraId="7C8F400A" w14:textId="7E499C15" w:rsidR="009F3525" w:rsidRPr="00A328D5" w:rsidRDefault="00263C49" w:rsidP="00263C49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източници за получаване на текстилните материали. </w:t>
            </w:r>
            <w:r w:rsidRPr="00F15E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</w:p>
        </w:tc>
      </w:tr>
      <w:tr w:rsidR="009F3525" w:rsidRPr="003446AB" w14:paraId="424E4F61" w14:textId="77777777" w:rsidTr="00E16820">
        <w:tc>
          <w:tcPr>
            <w:tcW w:w="2830" w:type="dxa"/>
          </w:tcPr>
          <w:p w14:paraId="0F6D59C2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Инициативност и </w:t>
            </w:r>
          </w:p>
          <w:p w14:paraId="711916AE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предприемчивост </w:t>
            </w:r>
          </w:p>
          <w:p w14:paraId="216F1C84" w14:textId="77777777" w:rsidR="009F3525" w:rsidRPr="001717BC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A4469BF" w14:textId="77777777" w:rsidR="00D51BC2" w:rsidRPr="00F15EF7" w:rsidRDefault="00D51BC2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работа в екип с постигането на обща цел. </w:t>
            </w:r>
          </w:p>
          <w:p w14:paraId="6D999ADA" w14:textId="263A52F3" w:rsidR="00D51BC2" w:rsidRPr="00F15EF7" w:rsidRDefault="00D51BC2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наименования на стоки и услуги в практическа работа. </w:t>
            </w:r>
          </w:p>
          <w:p w14:paraId="38D68E90" w14:textId="0B6C31B2" w:rsidR="00D51BC2" w:rsidRPr="00F15EF7" w:rsidRDefault="00D51BC2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значимостта на популярни професии. </w:t>
            </w:r>
          </w:p>
          <w:p w14:paraId="6F3AEACB" w14:textId="3099807B" w:rsidR="009F3525" w:rsidRPr="00A328D5" w:rsidRDefault="00D51BC2" w:rsidP="00263C49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Разбира, че положеният труд се заплаща</w:t>
            </w:r>
          </w:p>
        </w:tc>
      </w:tr>
      <w:tr w:rsidR="009F3525" w:rsidRPr="003446AB" w14:paraId="6B9F61A8" w14:textId="77777777" w:rsidTr="00E16820">
        <w:tc>
          <w:tcPr>
            <w:tcW w:w="2830" w:type="dxa"/>
          </w:tcPr>
          <w:p w14:paraId="42BA1F1D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Конструиране и </w:t>
            </w:r>
          </w:p>
          <w:p w14:paraId="79486171" w14:textId="77777777" w:rsidR="001717BC" w:rsidRPr="001717BC" w:rsidRDefault="001717BC" w:rsidP="001717B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моделиране </w:t>
            </w:r>
          </w:p>
          <w:p w14:paraId="178AD083" w14:textId="77777777" w:rsidR="009F3525" w:rsidRPr="001717BC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B4CF745" w14:textId="77777777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Разчита информация за конструкцията на изделие. </w:t>
            </w:r>
          </w:p>
          <w:p w14:paraId="22B6D9B3" w14:textId="2F10C8BE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различни информационни източници при изработване на изделия, модели. </w:t>
            </w:r>
          </w:p>
          <w:p w14:paraId="5BCA7461" w14:textId="26CDD486" w:rsidR="00F15EF7" w:rsidRPr="00F15EF7" w:rsidRDefault="00F15EF7" w:rsidP="0026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различни линии в графични изображения при изработване на изделие или модел. </w:t>
            </w:r>
          </w:p>
          <w:p w14:paraId="3CE656DE" w14:textId="727C4AA2" w:rsidR="009F3525" w:rsidRPr="00A328D5" w:rsidRDefault="00F15EF7" w:rsidP="00263C49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15E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Моделира, като използва разгъвки на отворени кутии.</w:t>
            </w:r>
          </w:p>
        </w:tc>
      </w:tr>
    </w:tbl>
    <w:p w14:paraId="0379E570" w14:textId="77777777" w:rsidR="009F3525" w:rsidRDefault="009F3525" w:rsidP="009F3525"/>
    <w:p w14:paraId="59659219" w14:textId="77777777" w:rsidR="009F3525" w:rsidRDefault="009F3525" w:rsidP="009F3525"/>
    <w:p w14:paraId="10F39F27" w14:textId="29760C9E" w:rsidR="009F3525" w:rsidRPr="00602CD4" w:rsidRDefault="00E951D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 възпитание и спорт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C9D074E" w14:textId="77777777" w:rsidTr="00E16820">
        <w:tc>
          <w:tcPr>
            <w:tcW w:w="2830" w:type="dxa"/>
          </w:tcPr>
          <w:p w14:paraId="6D2D6771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01E656CF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28F2CEEC" w14:textId="77777777" w:rsidTr="00E16820">
        <w:tc>
          <w:tcPr>
            <w:tcW w:w="2830" w:type="dxa"/>
          </w:tcPr>
          <w:p w14:paraId="28EBBC40" w14:textId="77777777" w:rsidR="00F56D35" w:rsidRPr="00F56D35" w:rsidRDefault="00F56D35" w:rsidP="00F56D3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Лека атлетика </w:t>
            </w:r>
          </w:p>
          <w:p w14:paraId="322F1A29" w14:textId="387CFA29" w:rsidR="009F3525" w:rsidRPr="00185F47" w:rsidRDefault="009F3525" w:rsidP="00F5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52A9E814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основни двигателни умения и навици, свързани с </w:t>
            </w:r>
          </w:p>
          <w:p w14:paraId="278AA5C2" w14:textId="67D3BC03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ускорително бягане, скок на дължина с два крака от място, скок на височина с един и два крака и хвърляне на малка и голяма топка и ги прилага в щафетни и подвижни игри. Притежава необходимото равнище на физическа дееспособност. </w:t>
            </w:r>
          </w:p>
          <w:p w14:paraId="0D05BE13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ходене или бягане съобразно индивидуалните </w:t>
            </w:r>
          </w:p>
          <w:p w14:paraId="60B2083C" w14:textId="1D53EE9A" w:rsidR="009F3525" w:rsidRPr="00475671" w:rsidRDefault="00DD20C0" w:rsidP="00BF5A2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възможности за участие на лица с увреждания. </w:t>
            </w:r>
          </w:p>
        </w:tc>
      </w:tr>
      <w:tr w:rsidR="009F3525" w:rsidRPr="003446AB" w14:paraId="58E1E10F" w14:textId="77777777" w:rsidTr="00E16820">
        <w:tc>
          <w:tcPr>
            <w:tcW w:w="2830" w:type="dxa"/>
          </w:tcPr>
          <w:p w14:paraId="1605DE9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Гимнастика </w:t>
            </w:r>
          </w:p>
          <w:p w14:paraId="00CB3B27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1F1F2A7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самостоятелно, поотделно и в съчетание </w:t>
            </w:r>
          </w:p>
          <w:p w14:paraId="09F6B1EF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общоразвиващи, строеви и гимнастически упражнения. </w:t>
            </w:r>
          </w:p>
          <w:p w14:paraId="5814D951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Изпълнява народен танц “Кулско хоро” и „</w:t>
            </w:r>
            <w:proofErr w:type="spellStart"/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Омуртарско</w:t>
            </w:r>
            <w:proofErr w:type="spellEnd"/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хоро”. </w:t>
            </w:r>
          </w:p>
          <w:p w14:paraId="6156C574" w14:textId="7BA863A7" w:rsidR="00475671" w:rsidRPr="00A328D5" w:rsidRDefault="00DD20C0" w:rsidP="00BF5A2F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Изпълнява упражнения, комплекси и комбинации съобразно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</w:t>
            </w: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ндивидуалните възможности за участие на лица с увреждания.</w:t>
            </w:r>
          </w:p>
        </w:tc>
      </w:tr>
      <w:tr w:rsidR="009F3525" w:rsidRPr="003446AB" w14:paraId="0C36215A" w14:textId="77777777" w:rsidTr="00E16820">
        <w:tc>
          <w:tcPr>
            <w:tcW w:w="2830" w:type="dxa"/>
          </w:tcPr>
          <w:p w14:paraId="556377B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Спортни игри </w:t>
            </w:r>
          </w:p>
          <w:p w14:paraId="257F4AEC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E8510B9" w14:textId="0EFFF0FA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технически действия с топка: подаване и ловене с две ръце на височина на гърдите, водене с една ръка, нанасяне на удар в подвижни и спортно-подготвителни игри, обвързани с отборните спортове - футбол и хандбал. </w:t>
            </w:r>
          </w:p>
          <w:p w14:paraId="11DF508B" w14:textId="77777777" w:rsidR="00DD20C0" w:rsidRPr="00DD20C0" w:rsidRDefault="00DD20C0" w:rsidP="00BF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елементи от техническите действия с топка </w:t>
            </w:r>
          </w:p>
          <w:p w14:paraId="565B6B74" w14:textId="5CC39466" w:rsidR="009F3525" w:rsidRPr="00A328D5" w:rsidRDefault="00DD20C0" w:rsidP="00BF5A2F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D20C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или елементи от тях съобразно индивидуалните възможности за участие на лица с увреждания</w:t>
            </w:r>
          </w:p>
        </w:tc>
      </w:tr>
    </w:tbl>
    <w:p w14:paraId="05B5225B" w14:textId="77777777" w:rsidR="009F3525" w:rsidRDefault="009F3525" w:rsidP="009F3525"/>
    <w:p w14:paraId="7596FE1C" w14:textId="77777777" w:rsidR="009F3525" w:rsidRPr="009F3525" w:rsidRDefault="009F3525" w:rsidP="009F3525"/>
    <w:sectPr w:rsidR="009F3525" w:rsidRPr="009F3525" w:rsidSect="00390C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081"/>
    <w:multiLevelType w:val="hybridMultilevel"/>
    <w:tmpl w:val="B58E9C20"/>
    <w:lvl w:ilvl="0" w:tplc="9364E7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w w:val="6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C"/>
    <w:rsid w:val="0000782D"/>
    <w:rsid w:val="00020812"/>
    <w:rsid w:val="00045AD3"/>
    <w:rsid w:val="00071D2D"/>
    <w:rsid w:val="00137DD0"/>
    <w:rsid w:val="00150A90"/>
    <w:rsid w:val="001717BC"/>
    <w:rsid w:val="00185F47"/>
    <w:rsid w:val="00263C49"/>
    <w:rsid w:val="00326D9A"/>
    <w:rsid w:val="003318CD"/>
    <w:rsid w:val="003446AB"/>
    <w:rsid w:val="00390C62"/>
    <w:rsid w:val="00454D2A"/>
    <w:rsid w:val="00475671"/>
    <w:rsid w:val="004E496C"/>
    <w:rsid w:val="005655B8"/>
    <w:rsid w:val="00602CD4"/>
    <w:rsid w:val="006B37A5"/>
    <w:rsid w:val="007543EE"/>
    <w:rsid w:val="007C71FD"/>
    <w:rsid w:val="007D7BFE"/>
    <w:rsid w:val="00830F97"/>
    <w:rsid w:val="0089234A"/>
    <w:rsid w:val="008F26A2"/>
    <w:rsid w:val="008F772B"/>
    <w:rsid w:val="009367F2"/>
    <w:rsid w:val="00940F18"/>
    <w:rsid w:val="009720A0"/>
    <w:rsid w:val="00986C7E"/>
    <w:rsid w:val="00990C11"/>
    <w:rsid w:val="009A5BF5"/>
    <w:rsid w:val="009F3525"/>
    <w:rsid w:val="00A328D5"/>
    <w:rsid w:val="00A45BDB"/>
    <w:rsid w:val="00B51C6B"/>
    <w:rsid w:val="00B8790D"/>
    <w:rsid w:val="00BB59B4"/>
    <w:rsid w:val="00BC49EE"/>
    <w:rsid w:val="00BE347F"/>
    <w:rsid w:val="00BF5A2F"/>
    <w:rsid w:val="00C275CB"/>
    <w:rsid w:val="00C7131D"/>
    <w:rsid w:val="00CA3DBC"/>
    <w:rsid w:val="00CD0D71"/>
    <w:rsid w:val="00CF05AB"/>
    <w:rsid w:val="00D13640"/>
    <w:rsid w:val="00D4507D"/>
    <w:rsid w:val="00D51BC2"/>
    <w:rsid w:val="00DD20C0"/>
    <w:rsid w:val="00E612F8"/>
    <w:rsid w:val="00E91E65"/>
    <w:rsid w:val="00E951D5"/>
    <w:rsid w:val="00EF2822"/>
    <w:rsid w:val="00F15EF7"/>
    <w:rsid w:val="00F56D35"/>
    <w:rsid w:val="00F8020B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ADE2"/>
  <w15:chartTrackingRefBased/>
  <w15:docId w15:val="{23A11B3F-513C-4AC4-907B-3C64BC0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Лакова</dc:creator>
  <cp:keywords/>
  <dc:description/>
  <cp:lastModifiedBy>Любка Лакова</cp:lastModifiedBy>
  <cp:revision>57</cp:revision>
  <dcterms:created xsi:type="dcterms:W3CDTF">2023-03-27T19:45:00Z</dcterms:created>
  <dcterms:modified xsi:type="dcterms:W3CDTF">2023-03-29T20:44:00Z</dcterms:modified>
</cp:coreProperties>
</file>